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58" w:rsidRDefault="00445A58"/>
    <w:p w:rsidR="00445A58" w:rsidRDefault="00445A58" w:rsidP="005B4316">
      <w:pPr>
        <w:ind w:left="1076" w:firstLine="1048"/>
        <w:rPr>
          <w:b/>
          <w:u w:val="single"/>
          <w:lang w:val="es-ES"/>
        </w:rPr>
      </w:pPr>
    </w:p>
    <w:p w:rsidR="00445A58" w:rsidRDefault="00445A58" w:rsidP="00BB1DE9">
      <w:pPr>
        <w:ind w:left="0" w:firstLine="397"/>
        <w:rPr>
          <w:b/>
          <w:u w:val="single"/>
          <w:lang w:val="es-ES"/>
        </w:rPr>
      </w:pPr>
    </w:p>
    <w:p w:rsidR="00045FCD" w:rsidRPr="005B4316" w:rsidRDefault="00F3632D" w:rsidP="005B4316">
      <w:pPr>
        <w:ind w:left="1076" w:firstLine="1048"/>
        <w:rPr>
          <w:b/>
          <w:u w:val="single"/>
          <w:lang w:val="es-ES"/>
        </w:rPr>
      </w:pPr>
      <w:r w:rsidRPr="005B4316">
        <w:rPr>
          <w:b/>
          <w:u w:val="single"/>
          <w:lang w:val="es-ES"/>
        </w:rPr>
        <w:t>FÊTES ET FESTIVITÉS EN FRANCE</w:t>
      </w:r>
    </w:p>
    <w:p w:rsidR="00C633AD" w:rsidRPr="00744035" w:rsidRDefault="00C633AD" w:rsidP="00C633AD">
      <w:pPr>
        <w:outlineLvl w:val="1"/>
        <w:rPr>
          <w:rFonts w:ascii="Comic Sans MS" w:eastAsia="Times New Roman" w:hAnsi="Comic Sans MS" w:cs="Times New Roman"/>
          <w:b/>
          <w:bCs/>
          <w:lang w:eastAsia="es-ES"/>
        </w:rPr>
      </w:pPr>
      <w:r w:rsidRPr="00640CFC">
        <w:rPr>
          <w:rFonts w:ascii="Comic Sans MS" w:eastAsia="Times New Roman" w:hAnsi="Comic Sans MS" w:cs="Times New Roman"/>
          <w:b/>
          <w:bCs/>
          <w:lang w:eastAsia="es-ES"/>
        </w:rPr>
        <w:t>Les fêtes civiles</w:t>
      </w:r>
      <w:r w:rsidRPr="00744035">
        <w:rPr>
          <w:rFonts w:ascii="Comic Sans MS" w:eastAsia="Times New Roman" w:hAnsi="Comic Sans MS" w:cs="Times New Roman"/>
          <w:b/>
          <w:bCs/>
          <w:lang w:eastAsia="es-ES"/>
        </w:rPr>
        <w:t xml:space="preserve"> </w:t>
      </w:r>
    </w:p>
    <w:p w:rsidR="00C633AD" w:rsidRPr="00744035" w:rsidRDefault="001B5260" w:rsidP="00C633AD">
      <w:pPr>
        <w:numPr>
          <w:ilvl w:val="0"/>
          <w:numId w:val="1"/>
        </w:numPr>
        <w:rPr>
          <w:rFonts w:ascii="Comic Sans MS" w:eastAsia="Times New Roman" w:hAnsi="Comic Sans MS" w:cs="Times New Roman"/>
          <w:lang w:eastAsia="es-ES"/>
        </w:rPr>
      </w:pPr>
      <w:hyperlink r:id="rId5" w:tooltip="1er janvier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</w:t>
        </w:r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vertAlign w:val="superscript"/>
            <w:lang w:eastAsia="es-ES"/>
          </w:rPr>
          <w:t>er</w:t>
        </w:r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 janvier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> : « </w:t>
      </w:r>
      <w:hyperlink r:id="rId6" w:tooltip="Jour de l'an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Jour de l'an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» nommé également « Nouvel an » </w:t>
      </w:r>
    </w:p>
    <w:p w:rsidR="00C633AD" w:rsidRPr="00744035" w:rsidRDefault="001B5260" w:rsidP="00C633AD">
      <w:pPr>
        <w:numPr>
          <w:ilvl w:val="0"/>
          <w:numId w:val="1"/>
        </w:numPr>
        <w:rPr>
          <w:rFonts w:ascii="Comic Sans MS" w:eastAsia="Times New Roman" w:hAnsi="Comic Sans MS" w:cs="Times New Roman"/>
          <w:lang w:eastAsia="es-ES"/>
        </w:rPr>
      </w:pPr>
      <w:hyperlink r:id="rId7" w:tooltip="1er mai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</w:t>
        </w:r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vertAlign w:val="superscript"/>
            <w:lang w:eastAsia="es-ES"/>
          </w:rPr>
          <w:t>er</w:t>
        </w:r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 mai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</w:t>
      </w:r>
      <w:hyperlink r:id="rId8" w:tooltip="Fête du Travail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Fête du Travail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</w:t>
      </w:r>
    </w:p>
    <w:p w:rsidR="00C633AD" w:rsidRPr="00744035" w:rsidRDefault="001B5260" w:rsidP="00C633AD">
      <w:pPr>
        <w:numPr>
          <w:ilvl w:val="0"/>
          <w:numId w:val="1"/>
        </w:numPr>
        <w:rPr>
          <w:rFonts w:ascii="Comic Sans MS" w:eastAsia="Times New Roman" w:hAnsi="Comic Sans MS" w:cs="Times New Roman"/>
          <w:lang w:eastAsia="es-ES"/>
        </w:rPr>
      </w:pPr>
      <w:hyperlink r:id="rId9" w:tooltip="8 mai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8 mai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Victoire des </w:t>
      </w:r>
      <w:hyperlink r:id="rId10" w:tooltip="Alliés de la Seconde Guerre mondial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Alliés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sur l'</w:t>
      </w:r>
      <w:hyperlink r:id="rId11" w:tooltip="Allemagne nazi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Allemagne nazie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(</w:t>
      </w:r>
      <w:hyperlink r:id="rId12" w:tooltip="8 mai 1945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8 mai 1945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) </w:t>
      </w:r>
    </w:p>
    <w:p w:rsidR="00C633AD" w:rsidRPr="00744035" w:rsidRDefault="001B5260" w:rsidP="00C633AD">
      <w:pPr>
        <w:numPr>
          <w:ilvl w:val="0"/>
          <w:numId w:val="1"/>
        </w:numPr>
        <w:rPr>
          <w:rFonts w:ascii="Comic Sans MS" w:eastAsia="Times New Roman" w:hAnsi="Comic Sans MS" w:cs="Times New Roman"/>
          <w:lang w:eastAsia="es-ES"/>
        </w:rPr>
      </w:pPr>
      <w:hyperlink r:id="rId13" w:tooltip="14 juillet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14 juillet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</w:t>
      </w:r>
      <w:hyperlink r:id="rId14" w:tooltip="Fête nationale français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Fête nationale française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</w:t>
      </w:r>
    </w:p>
    <w:p w:rsidR="00C633AD" w:rsidRPr="00744035" w:rsidRDefault="001B5260" w:rsidP="00C633AD">
      <w:pPr>
        <w:numPr>
          <w:ilvl w:val="0"/>
          <w:numId w:val="1"/>
        </w:numPr>
        <w:rPr>
          <w:rFonts w:ascii="Comic Sans MS" w:eastAsia="Times New Roman" w:hAnsi="Comic Sans MS" w:cs="Times New Roman"/>
          <w:lang w:eastAsia="es-ES"/>
        </w:rPr>
      </w:pPr>
      <w:hyperlink r:id="rId15" w:tooltip="11 novembr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11 novembre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</w:t>
      </w:r>
      <w:hyperlink r:id="rId16" w:tooltip="Armistice de 1918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Armistice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de la </w:t>
      </w:r>
      <w:hyperlink r:id="rId17" w:tooltip="Première Guerre mondial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Première Guerre mondiale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(</w:t>
      </w:r>
      <w:hyperlink r:id="rId18" w:tooltip="11 novembre 1918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11 novembre 1918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) </w:t>
      </w:r>
    </w:p>
    <w:p w:rsidR="00C633AD" w:rsidRPr="00744035" w:rsidRDefault="00C633AD" w:rsidP="00C633AD">
      <w:pPr>
        <w:outlineLvl w:val="1"/>
        <w:rPr>
          <w:rFonts w:ascii="Comic Sans MS" w:eastAsia="Times New Roman" w:hAnsi="Comic Sans MS" w:cs="Times New Roman"/>
          <w:b/>
          <w:bCs/>
          <w:lang w:eastAsia="es-ES"/>
        </w:rPr>
      </w:pPr>
      <w:r w:rsidRPr="00640CFC">
        <w:rPr>
          <w:rFonts w:ascii="Comic Sans MS" w:eastAsia="Times New Roman" w:hAnsi="Comic Sans MS" w:cs="Times New Roman"/>
          <w:b/>
          <w:bCs/>
          <w:lang w:eastAsia="es-ES"/>
        </w:rPr>
        <w:t>Les fêtes religieuses</w:t>
      </w:r>
      <w:r w:rsidRPr="00744035">
        <w:rPr>
          <w:rFonts w:ascii="Comic Sans MS" w:eastAsia="Times New Roman" w:hAnsi="Comic Sans MS" w:cs="Times New Roman"/>
          <w:b/>
          <w:bCs/>
          <w:lang w:eastAsia="es-ES"/>
        </w:rPr>
        <w:t xml:space="preserve"> </w:t>
      </w:r>
    </w:p>
    <w:p w:rsidR="00C633AD" w:rsidRPr="00744035" w:rsidRDefault="001B5260" w:rsidP="00C633AD">
      <w:pPr>
        <w:numPr>
          <w:ilvl w:val="0"/>
          <w:numId w:val="2"/>
        </w:numPr>
        <w:rPr>
          <w:rFonts w:ascii="Comic Sans MS" w:eastAsia="Times New Roman" w:hAnsi="Comic Sans MS" w:cs="Times New Roman"/>
          <w:lang w:eastAsia="es-ES"/>
        </w:rPr>
      </w:pPr>
      <w:hyperlink r:id="rId19" w:tooltip="25 décembr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25 décembre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</w:t>
      </w:r>
      <w:hyperlink r:id="rId20" w:tooltip="Noël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Noël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</w:t>
      </w:r>
    </w:p>
    <w:p w:rsidR="00C633AD" w:rsidRPr="00744035" w:rsidRDefault="00C633AD" w:rsidP="00C633AD">
      <w:pPr>
        <w:numPr>
          <w:ilvl w:val="0"/>
          <w:numId w:val="2"/>
        </w:numPr>
        <w:ind w:right="-285"/>
        <w:rPr>
          <w:rFonts w:ascii="Comic Sans MS" w:eastAsia="Times New Roman" w:hAnsi="Comic Sans MS" w:cs="Times New Roman"/>
          <w:lang w:eastAsia="es-ES"/>
        </w:rPr>
      </w:pPr>
      <w:r w:rsidRPr="00744035">
        <w:rPr>
          <w:rFonts w:ascii="Comic Sans MS" w:eastAsia="Times New Roman" w:hAnsi="Comic Sans MS" w:cs="Times New Roman"/>
          <w:lang w:eastAsia="es-ES"/>
        </w:rPr>
        <w:t xml:space="preserve">Date variable : </w:t>
      </w:r>
      <w:hyperlink r:id="rId21" w:tooltip="Lundi de Pâques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Lundi de Pâques</w:t>
        </w:r>
      </w:hyperlink>
      <w:r w:rsidRPr="00744035">
        <w:rPr>
          <w:rFonts w:ascii="Comic Sans MS" w:eastAsia="Times New Roman" w:hAnsi="Comic Sans MS" w:cs="Times New Roman"/>
          <w:lang w:eastAsia="es-ES"/>
        </w:rPr>
        <w:t xml:space="preserve"> (le 5 avril pour 2010 et le 25 avril pour 2011) </w:t>
      </w:r>
    </w:p>
    <w:p w:rsidR="00C633AD" w:rsidRPr="00744035" w:rsidRDefault="00C633AD" w:rsidP="00C633AD">
      <w:pPr>
        <w:numPr>
          <w:ilvl w:val="0"/>
          <w:numId w:val="2"/>
        </w:numPr>
        <w:rPr>
          <w:rFonts w:ascii="Comic Sans MS" w:eastAsia="Times New Roman" w:hAnsi="Comic Sans MS" w:cs="Times New Roman"/>
          <w:lang w:eastAsia="es-ES"/>
        </w:rPr>
      </w:pPr>
      <w:r w:rsidRPr="00744035">
        <w:rPr>
          <w:rFonts w:ascii="Comic Sans MS" w:eastAsia="Times New Roman" w:hAnsi="Comic Sans MS" w:cs="Times New Roman"/>
          <w:lang w:eastAsia="es-ES"/>
        </w:rPr>
        <w:t xml:space="preserve">Date variable : </w:t>
      </w:r>
      <w:hyperlink r:id="rId22" w:tooltip="Ascension (événement)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Jeudi de l'Ascension</w:t>
        </w:r>
      </w:hyperlink>
      <w:r w:rsidRPr="00744035">
        <w:rPr>
          <w:rFonts w:ascii="Comic Sans MS" w:eastAsia="Times New Roman" w:hAnsi="Comic Sans MS" w:cs="Times New Roman"/>
          <w:lang w:eastAsia="es-ES"/>
        </w:rPr>
        <w:t xml:space="preserve"> (39 jours après Pâques) (le 13 mai pour 2010 et le 2 juin pour 2011) </w:t>
      </w:r>
    </w:p>
    <w:p w:rsidR="00C633AD" w:rsidRPr="00744035" w:rsidRDefault="00C633AD" w:rsidP="00C633AD">
      <w:pPr>
        <w:numPr>
          <w:ilvl w:val="0"/>
          <w:numId w:val="2"/>
        </w:numPr>
        <w:rPr>
          <w:rFonts w:ascii="Comic Sans MS" w:eastAsia="Times New Roman" w:hAnsi="Comic Sans MS" w:cs="Times New Roman"/>
          <w:lang w:eastAsia="es-ES"/>
        </w:rPr>
      </w:pPr>
      <w:r w:rsidRPr="00744035">
        <w:rPr>
          <w:rFonts w:ascii="Comic Sans MS" w:eastAsia="Times New Roman" w:hAnsi="Comic Sans MS" w:cs="Times New Roman"/>
          <w:lang w:eastAsia="es-ES"/>
        </w:rPr>
        <w:t xml:space="preserve">Date variable : </w:t>
      </w:r>
      <w:hyperlink r:id="rId23" w:tooltip="Pentecôte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Lundi de Pentecôte</w:t>
        </w:r>
      </w:hyperlink>
      <w:r w:rsidRPr="00744035">
        <w:rPr>
          <w:rFonts w:ascii="Comic Sans MS" w:eastAsia="Times New Roman" w:hAnsi="Comic Sans MS" w:cs="Times New Roman"/>
          <w:lang w:eastAsia="es-ES"/>
        </w:rPr>
        <w:t xml:space="preserve"> (50 jours après Pâques) (le 24 mai pour 2010 et le 13 juin pour 2011). Le lundi de Pentecôte est le jour institué pour la </w:t>
      </w:r>
      <w:hyperlink r:id="rId24" w:tooltip="Journée de solidarité envers les personnes âgées" w:history="1">
        <w:r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journée de solidarité envers les personnes âgées</w:t>
        </w:r>
      </w:hyperlink>
      <w:r w:rsidRPr="00744035">
        <w:rPr>
          <w:rFonts w:ascii="Comic Sans MS" w:eastAsia="Times New Roman" w:hAnsi="Comic Sans MS" w:cs="Times New Roman"/>
          <w:lang w:eastAsia="es-ES"/>
        </w:rPr>
        <w:t xml:space="preserve">, sauf accord différent. </w:t>
      </w:r>
    </w:p>
    <w:p w:rsidR="00C633AD" w:rsidRPr="00744035" w:rsidRDefault="001B5260" w:rsidP="00C633AD">
      <w:pPr>
        <w:numPr>
          <w:ilvl w:val="0"/>
          <w:numId w:val="2"/>
        </w:numPr>
        <w:rPr>
          <w:rFonts w:ascii="Comic Sans MS" w:eastAsia="Times New Roman" w:hAnsi="Comic Sans MS" w:cs="Times New Roman"/>
          <w:lang w:eastAsia="es-ES"/>
        </w:rPr>
      </w:pPr>
      <w:hyperlink r:id="rId25" w:tooltip="15 août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15 août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</w:t>
      </w:r>
      <w:hyperlink r:id="rId26" w:tooltip="Assomption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Assomption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</w:t>
      </w:r>
    </w:p>
    <w:p w:rsidR="00C633AD" w:rsidRPr="00640CFC" w:rsidRDefault="001B5260" w:rsidP="00C633AD">
      <w:pPr>
        <w:numPr>
          <w:ilvl w:val="0"/>
          <w:numId w:val="2"/>
        </w:numPr>
        <w:rPr>
          <w:rFonts w:ascii="Comic Sans MS" w:eastAsia="Times New Roman" w:hAnsi="Comic Sans MS" w:cs="Times New Roman"/>
          <w:lang w:eastAsia="es-ES"/>
        </w:rPr>
      </w:pPr>
      <w:hyperlink r:id="rId27" w:tooltip="1er novembre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1</w:t>
        </w:r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vertAlign w:val="superscript"/>
            <w:lang w:eastAsia="es-ES"/>
          </w:rPr>
          <w:t>er</w:t>
        </w:r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 novembre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 : La </w:t>
      </w:r>
      <w:hyperlink r:id="rId28" w:tooltip="Toussaint" w:history="1">
        <w:r w:rsidR="00C633AD" w:rsidRPr="00640CFC">
          <w:rPr>
            <w:rFonts w:ascii="Comic Sans MS" w:eastAsia="Times New Roman" w:hAnsi="Comic Sans MS" w:cs="Times New Roman"/>
            <w:color w:val="0000FF"/>
            <w:u w:val="single"/>
            <w:lang w:eastAsia="es-ES"/>
          </w:rPr>
          <w:t>Toussaint</w:t>
        </w:r>
      </w:hyperlink>
      <w:r w:rsidR="00C633AD" w:rsidRPr="00744035">
        <w:rPr>
          <w:rFonts w:ascii="Comic Sans MS" w:eastAsia="Times New Roman" w:hAnsi="Comic Sans MS" w:cs="Times New Roman"/>
          <w:lang w:eastAsia="es-ES"/>
        </w:rPr>
        <w:t xml:space="preserve"> </w:t>
      </w:r>
    </w:p>
    <w:p w:rsidR="00C633AD" w:rsidRPr="00640CFC" w:rsidRDefault="00C633AD" w:rsidP="00C633AD">
      <w:pPr>
        <w:pStyle w:val="Ttulo3"/>
        <w:rPr>
          <w:rFonts w:ascii="Comic Sans MS" w:hAnsi="Comic Sans MS"/>
          <w:lang w:val="fr-FR"/>
        </w:rPr>
      </w:pPr>
      <w:r>
        <w:rPr>
          <w:rStyle w:val="mw-headline"/>
          <w:rFonts w:ascii="Comic Sans MS" w:hAnsi="Comic Sans MS"/>
          <w:lang w:val="fr-FR"/>
        </w:rPr>
        <w:t>Les fêtes traditionnelles (jours non fériés) et grands évènements</w:t>
      </w:r>
    </w:p>
    <w:p w:rsidR="00C633AD" w:rsidRPr="00640CFC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29" w:tooltip="2 février" w:history="1">
        <w:r w:rsidR="00C633AD" w:rsidRPr="00640CFC">
          <w:rPr>
            <w:rStyle w:val="Hipervnculo"/>
            <w:rFonts w:ascii="Comic Sans MS" w:hAnsi="Comic Sans MS"/>
          </w:rPr>
          <w:t>2 février</w:t>
        </w:r>
      </w:hyperlink>
      <w:r w:rsidR="00C633AD" w:rsidRPr="00640CFC">
        <w:rPr>
          <w:rFonts w:ascii="Comic Sans MS" w:hAnsi="Comic Sans MS"/>
        </w:rPr>
        <w:t xml:space="preserve"> : La </w:t>
      </w:r>
      <w:hyperlink r:id="rId30" w:tooltip="Chandeleur" w:history="1">
        <w:r w:rsidR="00C633AD" w:rsidRPr="00640CFC">
          <w:rPr>
            <w:rStyle w:val="Hipervnculo"/>
            <w:rFonts w:ascii="Comic Sans MS" w:hAnsi="Comic Sans MS"/>
          </w:rPr>
          <w:t>Chandeleur</w:t>
        </w:r>
      </w:hyperlink>
      <w:r w:rsidR="00C633AD" w:rsidRPr="00640CFC">
        <w:rPr>
          <w:rFonts w:ascii="Comic Sans MS" w:hAnsi="Comic Sans MS"/>
        </w:rPr>
        <w:t xml:space="preserve">, fête d'origine païenne. </w:t>
      </w:r>
    </w:p>
    <w:p w:rsidR="00C633AD" w:rsidRPr="00640CFC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31" w:tooltip="14 février" w:history="1">
        <w:r w:rsidR="00C633AD" w:rsidRPr="00640CFC">
          <w:rPr>
            <w:rStyle w:val="Hipervnculo"/>
            <w:rFonts w:ascii="Comic Sans MS" w:hAnsi="Comic Sans MS"/>
          </w:rPr>
          <w:t>14 février</w:t>
        </w:r>
      </w:hyperlink>
      <w:r w:rsidR="00C633AD" w:rsidRPr="00640CFC">
        <w:rPr>
          <w:rFonts w:ascii="Comic Sans MS" w:hAnsi="Comic Sans MS"/>
        </w:rPr>
        <w:t xml:space="preserve"> : La </w:t>
      </w:r>
      <w:hyperlink r:id="rId32" w:tooltip="Saint-Valentin" w:history="1">
        <w:r w:rsidR="00C633AD" w:rsidRPr="00640CFC">
          <w:rPr>
            <w:rStyle w:val="Hipervnculo"/>
            <w:rFonts w:ascii="Comic Sans MS" w:hAnsi="Comic Sans MS"/>
          </w:rPr>
          <w:t>Fête des amoureux</w:t>
        </w:r>
      </w:hyperlink>
      <w:r w:rsidR="00C633AD" w:rsidRPr="00640CFC">
        <w:rPr>
          <w:rFonts w:ascii="Comic Sans MS" w:hAnsi="Comic Sans MS"/>
        </w:rPr>
        <w:t xml:space="preserve">, le jour de la Saint-Valentin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Premier dimanche de mars : La </w:t>
      </w:r>
      <w:hyperlink r:id="rId33" w:tooltip="Fête des grands-mères" w:history="1">
        <w:r w:rsidRPr="00640CFC">
          <w:rPr>
            <w:rStyle w:val="Hipervnculo"/>
            <w:rFonts w:ascii="Comic Sans MS" w:hAnsi="Comic Sans MS"/>
          </w:rPr>
          <w:t>Fête des grands-mères</w:t>
        </w:r>
      </w:hyperlink>
      <w:r w:rsidRPr="00640CFC">
        <w:rPr>
          <w:rFonts w:ascii="Comic Sans MS" w:hAnsi="Comic Sans MS"/>
        </w:rPr>
        <w:t xml:space="preserve">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La veille du </w:t>
      </w:r>
      <w:hyperlink r:id="rId34" w:tooltip="Mercredi des Cendres" w:history="1">
        <w:r w:rsidRPr="00640CFC">
          <w:rPr>
            <w:rStyle w:val="Hipervnculo"/>
            <w:rFonts w:ascii="Comic Sans MS" w:hAnsi="Comic Sans MS"/>
          </w:rPr>
          <w:t>Mercredi des Cendres</w:t>
        </w:r>
      </w:hyperlink>
      <w:r w:rsidRPr="00640CFC">
        <w:rPr>
          <w:rFonts w:ascii="Comic Sans MS" w:hAnsi="Comic Sans MS"/>
        </w:rPr>
        <w:t xml:space="preserve">, soit 47 jours avant </w:t>
      </w:r>
      <w:hyperlink r:id="rId35" w:tooltip="Pâques" w:history="1">
        <w:r w:rsidRPr="00640CFC">
          <w:rPr>
            <w:rStyle w:val="Hipervnculo"/>
            <w:rFonts w:ascii="Comic Sans MS" w:hAnsi="Comic Sans MS"/>
          </w:rPr>
          <w:t>Pâques</w:t>
        </w:r>
      </w:hyperlink>
      <w:r w:rsidRPr="00640CFC">
        <w:rPr>
          <w:rFonts w:ascii="Comic Sans MS" w:hAnsi="Comic Sans MS"/>
        </w:rPr>
        <w:t xml:space="preserve"> : </w:t>
      </w:r>
      <w:hyperlink r:id="rId36" w:tooltip="Mardi Gras" w:history="1">
        <w:r w:rsidRPr="00640CFC">
          <w:rPr>
            <w:rStyle w:val="Hipervnculo"/>
            <w:rFonts w:ascii="Comic Sans MS" w:hAnsi="Comic Sans MS"/>
          </w:rPr>
          <w:t>Mardi Gras</w:t>
        </w:r>
      </w:hyperlink>
      <w:r w:rsidRPr="00640CFC">
        <w:rPr>
          <w:rFonts w:ascii="Comic Sans MS" w:hAnsi="Comic Sans MS"/>
        </w:rPr>
        <w:t xml:space="preserve"> (le 16 février en 2010, le 8 mars en 2011) </w:t>
      </w:r>
    </w:p>
    <w:p w:rsidR="00C633AD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À mi-chemin entre </w:t>
      </w:r>
      <w:hyperlink r:id="rId37" w:tooltip="Mardi Gras" w:history="1">
        <w:r w:rsidRPr="00640CFC">
          <w:rPr>
            <w:rStyle w:val="Hipervnculo"/>
            <w:rFonts w:ascii="Comic Sans MS" w:hAnsi="Comic Sans MS"/>
          </w:rPr>
          <w:t>Mardi Gras</w:t>
        </w:r>
      </w:hyperlink>
      <w:r w:rsidRPr="00640CFC">
        <w:rPr>
          <w:rFonts w:ascii="Comic Sans MS" w:hAnsi="Comic Sans MS"/>
        </w:rPr>
        <w:t xml:space="preserve"> et </w:t>
      </w:r>
      <w:hyperlink r:id="rId38" w:tooltip="Pâques" w:history="1">
        <w:r w:rsidRPr="00640CFC">
          <w:rPr>
            <w:rStyle w:val="Hipervnculo"/>
            <w:rFonts w:ascii="Comic Sans MS" w:hAnsi="Comic Sans MS"/>
          </w:rPr>
          <w:t>Pâques</w:t>
        </w:r>
      </w:hyperlink>
      <w:r w:rsidRPr="00640CFC">
        <w:rPr>
          <w:rFonts w:ascii="Comic Sans MS" w:hAnsi="Comic Sans MS"/>
        </w:rPr>
        <w:t xml:space="preserve"> : le jeudi de la </w:t>
      </w:r>
      <w:hyperlink r:id="rId39" w:tooltip="Mi-Carême" w:history="1">
        <w:proofErr w:type="spellStart"/>
        <w:r w:rsidRPr="00640CFC">
          <w:rPr>
            <w:rStyle w:val="Hipervnculo"/>
            <w:rFonts w:ascii="Comic Sans MS" w:hAnsi="Comic Sans MS"/>
          </w:rPr>
          <w:t>Mi-Carême</w:t>
        </w:r>
        <w:proofErr w:type="spellEnd"/>
      </w:hyperlink>
      <w:r w:rsidRPr="00640CFC">
        <w:rPr>
          <w:rFonts w:ascii="Comic Sans MS" w:hAnsi="Comic Sans MS"/>
        </w:rPr>
        <w:t xml:space="preserve">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20 mars : Journée de la Francophonie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Dernier dimanche d'avril : Jour du Souvenir des </w:t>
      </w:r>
      <w:hyperlink r:id="rId40" w:tooltip="Déportation en Europe au XXe siècle" w:history="1">
        <w:r w:rsidRPr="00640CFC">
          <w:rPr>
            <w:rStyle w:val="Hipervnculo"/>
            <w:rFonts w:ascii="Comic Sans MS" w:hAnsi="Comic Sans MS"/>
          </w:rPr>
          <w:t>Déportés</w:t>
        </w:r>
      </w:hyperlink>
      <w:r w:rsidRPr="00640CFC">
        <w:rPr>
          <w:rFonts w:ascii="Comic Sans MS" w:hAnsi="Comic Sans MS"/>
        </w:rPr>
        <w:t xml:space="preserve"> </w:t>
      </w:r>
    </w:p>
    <w:p w:rsidR="00C633AD" w:rsidRPr="00640CFC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41" w:tooltip="9 mai" w:history="1">
        <w:r w:rsidR="00C633AD" w:rsidRPr="00640CFC">
          <w:rPr>
            <w:rStyle w:val="Hipervnculo"/>
            <w:rFonts w:ascii="Comic Sans MS" w:hAnsi="Comic Sans MS"/>
          </w:rPr>
          <w:t>9 mai</w:t>
        </w:r>
      </w:hyperlink>
      <w:r w:rsidR="00C633AD" w:rsidRPr="00640CFC">
        <w:rPr>
          <w:rFonts w:ascii="Comic Sans MS" w:hAnsi="Comic Sans MS"/>
        </w:rPr>
        <w:t xml:space="preserve"> : </w:t>
      </w:r>
      <w:hyperlink r:id="rId42" w:tooltip="Journée de l'Europe" w:history="1">
        <w:r w:rsidR="00C633AD" w:rsidRPr="00640CFC">
          <w:rPr>
            <w:rStyle w:val="Hipervnculo"/>
            <w:rFonts w:ascii="Comic Sans MS" w:hAnsi="Comic Sans MS"/>
          </w:rPr>
          <w:t>Journée de l'Europe</w:t>
        </w:r>
      </w:hyperlink>
      <w:r w:rsidR="00C633AD" w:rsidRPr="00640CFC">
        <w:rPr>
          <w:rFonts w:ascii="Comic Sans MS" w:hAnsi="Comic Sans MS"/>
        </w:rPr>
        <w:t xml:space="preserve"> ; anniversaire de la </w:t>
      </w:r>
      <w:hyperlink r:id="rId43" w:tooltip="Déclaration Schuman" w:history="1">
        <w:r w:rsidR="00C633AD" w:rsidRPr="00640CFC">
          <w:rPr>
            <w:rStyle w:val="Hipervnculo"/>
            <w:rFonts w:ascii="Comic Sans MS" w:hAnsi="Comic Sans MS"/>
          </w:rPr>
          <w:t>Déclaration Schuman</w:t>
        </w:r>
      </w:hyperlink>
      <w:r w:rsidR="00C633AD" w:rsidRPr="00640CFC">
        <w:rPr>
          <w:rFonts w:ascii="Comic Sans MS" w:hAnsi="Comic Sans MS"/>
        </w:rPr>
        <w:t xml:space="preserve"> (</w:t>
      </w:r>
      <w:hyperlink r:id="rId44" w:tooltip="9 mai" w:history="1">
        <w:r w:rsidR="00C633AD" w:rsidRPr="00640CFC">
          <w:rPr>
            <w:rStyle w:val="Hipervnculo"/>
            <w:rFonts w:ascii="Comic Sans MS" w:hAnsi="Comic Sans MS"/>
          </w:rPr>
          <w:t>9</w:t>
        </w:r>
      </w:hyperlink>
      <w:r w:rsidR="00C633AD" w:rsidRPr="00640CFC">
        <w:rPr>
          <w:rFonts w:ascii="Comic Sans MS" w:hAnsi="Comic Sans MS"/>
        </w:rPr>
        <w:t> </w:t>
      </w:r>
      <w:hyperlink r:id="rId45" w:tooltip="Mai" w:history="1">
        <w:r w:rsidR="00C633AD" w:rsidRPr="00640CFC">
          <w:rPr>
            <w:rStyle w:val="Hipervnculo"/>
            <w:rFonts w:ascii="Comic Sans MS" w:hAnsi="Comic Sans MS"/>
          </w:rPr>
          <w:t>mai</w:t>
        </w:r>
      </w:hyperlink>
      <w:r w:rsidR="00C633AD" w:rsidRPr="00640CFC">
        <w:rPr>
          <w:rFonts w:ascii="Comic Sans MS" w:hAnsi="Comic Sans MS"/>
        </w:rPr>
        <w:t> </w:t>
      </w:r>
      <w:hyperlink r:id="rId46" w:tooltip="1950" w:history="1">
        <w:r w:rsidR="00C633AD" w:rsidRPr="00640CFC">
          <w:rPr>
            <w:rStyle w:val="Hipervnculo"/>
            <w:rFonts w:ascii="Comic Sans MS" w:hAnsi="Comic Sans MS"/>
          </w:rPr>
          <w:t>1950</w:t>
        </w:r>
      </w:hyperlink>
      <w:r w:rsidR="00C633AD" w:rsidRPr="00640CFC">
        <w:rPr>
          <w:rFonts w:ascii="Comic Sans MS" w:hAnsi="Comic Sans MS"/>
        </w:rPr>
        <w:t xml:space="preserve">) </w:t>
      </w:r>
    </w:p>
    <w:p w:rsidR="00C633AD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47" w:tooltip="10 mai" w:history="1">
        <w:r w:rsidR="00C633AD" w:rsidRPr="00640CFC">
          <w:rPr>
            <w:rStyle w:val="Hipervnculo"/>
            <w:rFonts w:ascii="Comic Sans MS" w:hAnsi="Comic Sans MS"/>
          </w:rPr>
          <w:t>10 mai</w:t>
        </w:r>
      </w:hyperlink>
      <w:r w:rsidR="00C633AD" w:rsidRPr="00640CFC">
        <w:rPr>
          <w:rFonts w:ascii="Comic Sans MS" w:hAnsi="Comic Sans MS"/>
        </w:rPr>
        <w:t xml:space="preserve"> : </w:t>
      </w:r>
      <w:hyperlink r:id="rId48" w:anchor="En_France" w:tooltip="Histoire de l'esclavage" w:history="1">
        <w:r w:rsidR="00C633AD" w:rsidRPr="00640CFC">
          <w:rPr>
            <w:rStyle w:val="Hipervnculo"/>
            <w:rFonts w:ascii="Comic Sans MS" w:hAnsi="Comic Sans MS"/>
          </w:rPr>
          <w:t>Journée annuelle de la mémoire de l'esclavage</w:t>
        </w:r>
      </w:hyperlink>
      <w:r w:rsidR="00C633AD" w:rsidRPr="00640CFC">
        <w:rPr>
          <w:rFonts w:ascii="Comic Sans MS" w:hAnsi="Comic Sans MS"/>
        </w:rPr>
        <w:t xml:space="preserve">, commémoration de la reconnaissance par le </w:t>
      </w:r>
      <w:hyperlink r:id="rId49" w:tooltip="Parlement français" w:history="1">
        <w:r w:rsidR="00C633AD" w:rsidRPr="00640CFC">
          <w:rPr>
            <w:rStyle w:val="Hipervnculo"/>
            <w:rFonts w:ascii="Comic Sans MS" w:hAnsi="Comic Sans MS"/>
          </w:rPr>
          <w:t>Parlement français</w:t>
        </w:r>
      </w:hyperlink>
      <w:r w:rsidR="00C633AD" w:rsidRPr="00640CFC">
        <w:rPr>
          <w:rFonts w:ascii="Comic Sans MS" w:hAnsi="Comic Sans MS"/>
        </w:rPr>
        <w:t xml:space="preserve"> de l'esclavage comme </w:t>
      </w:r>
      <w:hyperlink r:id="rId50" w:tooltip="Crime contre l'humanité" w:history="1">
        <w:r w:rsidR="00C633AD" w:rsidRPr="00640CFC">
          <w:rPr>
            <w:rStyle w:val="Hipervnculo"/>
            <w:rFonts w:ascii="Comic Sans MS" w:hAnsi="Comic Sans MS"/>
          </w:rPr>
          <w:t>crime contre l'humanité</w:t>
        </w:r>
      </w:hyperlink>
      <w:r w:rsidR="00C633AD" w:rsidRPr="00640CFC">
        <w:rPr>
          <w:rFonts w:ascii="Comic Sans MS" w:hAnsi="Comic Sans MS"/>
        </w:rPr>
        <w:t> ; elle s'ajoute à celles de l'</w:t>
      </w:r>
      <w:hyperlink r:id="rId51" w:tooltip="Abolition de l'esclavage" w:history="1">
        <w:r w:rsidR="00C633AD" w:rsidRPr="00640CFC">
          <w:rPr>
            <w:rStyle w:val="Hipervnculo"/>
            <w:rFonts w:ascii="Comic Sans MS" w:hAnsi="Comic Sans MS"/>
          </w:rPr>
          <w:t>abolition de l'esclavage</w:t>
        </w:r>
      </w:hyperlink>
      <w:r w:rsidR="00C633AD" w:rsidRPr="00640CFC">
        <w:rPr>
          <w:rFonts w:ascii="Comic Sans MS" w:hAnsi="Comic Sans MS"/>
        </w:rPr>
        <w:t xml:space="preserve"> dans les régions ultramarines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Mai : </w:t>
      </w:r>
      <w:r w:rsidRPr="003217AE">
        <w:rPr>
          <w:rFonts w:ascii="Comic Sans MS" w:hAnsi="Comic Sans MS"/>
          <w:u w:val="single"/>
        </w:rPr>
        <w:t>Festival du cinéma de Cannes</w:t>
      </w:r>
      <w:r>
        <w:rPr>
          <w:rFonts w:ascii="Comic Sans MS" w:hAnsi="Comic Sans MS"/>
        </w:rPr>
        <w:t xml:space="preserve"> – </w:t>
      </w:r>
      <w:r w:rsidRPr="003217AE">
        <w:rPr>
          <w:rFonts w:ascii="Comic Sans MS" w:hAnsi="Comic Sans MS"/>
          <w:u w:val="single"/>
        </w:rPr>
        <w:t>Féria de Nîmes</w:t>
      </w:r>
    </w:p>
    <w:p w:rsidR="00C633AD" w:rsidRPr="00640CFC" w:rsidRDefault="00C633AD" w:rsidP="00C633AD">
      <w:pPr>
        <w:numPr>
          <w:ilvl w:val="0"/>
          <w:numId w:val="3"/>
        </w:numPr>
        <w:ind w:right="-285"/>
        <w:rPr>
          <w:rFonts w:ascii="Comic Sans MS" w:hAnsi="Comic Sans MS"/>
        </w:rPr>
      </w:pPr>
      <w:r w:rsidRPr="00640CFC">
        <w:rPr>
          <w:rFonts w:ascii="Comic Sans MS" w:hAnsi="Comic Sans MS"/>
        </w:rPr>
        <w:lastRenderedPageBreak/>
        <w:t xml:space="preserve">Deuxième dimanche de mai : seconde fête nationale française ; </w:t>
      </w:r>
      <w:r w:rsidRPr="00AB34BF">
        <w:rPr>
          <w:rFonts w:ascii="Comic Sans MS" w:hAnsi="Comic Sans MS"/>
          <w:sz w:val="18"/>
          <w:szCs w:val="18"/>
        </w:rPr>
        <w:t xml:space="preserve">la loi du </w:t>
      </w:r>
      <w:hyperlink r:id="rId52" w:tooltip="24 juin" w:history="1">
        <w:r w:rsidRPr="00AB34BF">
          <w:rPr>
            <w:rStyle w:val="Hipervnculo"/>
            <w:rFonts w:ascii="Comic Sans MS" w:hAnsi="Comic Sans MS"/>
            <w:sz w:val="18"/>
            <w:szCs w:val="18"/>
          </w:rPr>
          <w:t>24 juin</w:t>
        </w:r>
      </w:hyperlink>
      <w:r w:rsidRPr="00AB34BF">
        <w:rPr>
          <w:rFonts w:ascii="Comic Sans MS" w:hAnsi="Comic Sans MS"/>
          <w:sz w:val="18"/>
          <w:szCs w:val="18"/>
        </w:rPr>
        <w:t xml:space="preserve"> </w:t>
      </w:r>
      <w:hyperlink r:id="rId53" w:tooltip="1920" w:history="1">
        <w:r w:rsidRPr="00AB34BF">
          <w:rPr>
            <w:rStyle w:val="Hipervnculo"/>
            <w:rFonts w:ascii="Comic Sans MS" w:hAnsi="Comic Sans MS"/>
            <w:sz w:val="18"/>
            <w:szCs w:val="18"/>
          </w:rPr>
          <w:t>1920</w:t>
        </w:r>
      </w:hyperlink>
      <w:r w:rsidRPr="00AB34BF">
        <w:rPr>
          <w:rFonts w:ascii="Comic Sans MS" w:hAnsi="Comic Sans MS"/>
          <w:sz w:val="18"/>
          <w:szCs w:val="18"/>
        </w:rPr>
        <w:t xml:space="preserve"> promulguée par le président </w:t>
      </w:r>
      <w:hyperlink r:id="rId54" w:tooltip="Paul Deschanel" w:history="1">
        <w:r w:rsidRPr="00AB34BF">
          <w:rPr>
            <w:rStyle w:val="Hipervnculo"/>
            <w:rFonts w:ascii="Comic Sans MS" w:hAnsi="Comic Sans MS"/>
            <w:sz w:val="18"/>
            <w:szCs w:val="18"/>
          </w:rPr>
          <w:t>Paul Deschanel</w:t>
        </w:r>
      </w:hyperlink>
      <w:r w:rsidRPr="00AB34BF">
        <w:rPr>
          <w:rFonts w:ascii="Comic Sans MS" w:hAnsi="Comic Sans MS"/>
          <w:sz w:val="18"/>
          <w:szCs w:val="18"/>
        </w:rPr>
        <w:t xml:space="preserve"> dispose que La République française célèbre annuellement la fête de </w:t>
      </w:r>
      <w:hyperlink r:id="rId55" w:tooltip="Jeanne d'Arc" w:history="1">
        <w:r w:rsidRPr="00AB34BF">
          <w:rPr>
            <w:rStyle w:val="Hipervnculo"/>
            <w:rFonts w:ascii="Comic Sans MS" w:hAnsi="Comic Sans MS"/>
            <w:sz w:val="18"/>
            <w:szCs w:val="18"/>
          </w:rPr>
          <w:t>Jeanne d'Arc</w:t>
        </w:r>
      </w:hyperlink>
      <w:r w:rsidRPr="00AB34BF">
        <w:rPr>
          <w:rFonts w:ascii="Comic Sans MS" w:hAnsi="Comic Sans MS"/>
          <w:sz w:val="18"/>
          <w:szCs w:val="18"/>
        </w:rPr>
        <w:t>, fête du patriotisme, le jour anniversaire de la délivrance d'</w:t>
      </w:r>
      <w:hyperlink r:id="rId56" w:tooltip="Orléans" w:history="1">
        <w:r w:rsidRPr="00AB34BF">
          <w:rPr>
            <w:rStyle w:val="Hipervnculo"/>
            <w:rFonts w:ascii="Comic Sans MS" w:hAnsi="Comic Sans MS"/>
            <w:sz w:val="18"/>
            <w:szCs w:val="18"/>
          </w:rPr>
          <w:t>Orléans</w:t>
        </w:r>
      </w:hyperlink>
      <w:r w:rsidRPr="00AB34BF">
        <w:rPr>
          <w:rFonts w:ascii="Comic Sans MS" w:hAnsi="Comic Sans MS"/>
          <w:sz w:val="18"/>
          <w:szCs w:val="18"/>
        </w:rPr>
        <w:t xml:space="preserve">. Il sera élevé en l'honneur de Jeanne d'Arc, sur la place de </w:t>
      </w:r>
      <w:hyperlink r:id="rId57" w:tooltip="Rouen" w:history="1">
        <w:r w:rsidRPr="00AB34BF">
          <w:rPr>
            <w:rStyle w:val="Hipervnculo"/>
            <w:rFonts w:ascii="Comic Sans MS" w:hAnsi="Comic Sans MS"/>
            <w:sz w:val="18"/>
            <w:szCs w:val="18"/>
          </w:rPr>
          <w:t>Rouen</w:t>
        </w:r>
      </w:hyperlink>
      <w:r w:rsidRPr="00AB34BF">
        <w:rPr>
          <w:rFonts w:ascii="Comic Sans MS" w:hAnsi="Comic Sans MS"/>
          <w:sz w:val="18"/>
          <w:szCs w:val="18"/>
        </w:rPr>
        <w:t xml:space="preserve"> où elle a été brûlée vive, un monument avec cette inscription : </w:t>
      </w:r>
      <w:r w:rsidRPr="00AB34BF">
        <w:rPr>
          <w:rFonts w:ascii="Comic Sans MS" w:hAnsi="Comic Sans MS"/>
          <w:i/>
          <w:sz w:val="18"/>
          <w:szCs w:val="18"/>
        </w:rPr>
        <w:t>LE PEUPLE FRANÇAIS RECONNAISSANT.</w:t>
      </w:r>
      <w:r w:rsidRPr="00640CFC">
        <w:rPr>
          <w:rFonts w:ascii="Comic Sans MS" w:hAnsi="Comic Sans MS"/>
        </w:rPr>
        <w:t xml:space="preserve">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Dernier mardi du mois de mai : La </w:t>
      </w:r>
      <w:hyperlink r:id="rId58" w:tooltip="Fête des voisins" w:history="1">
        <w:r w:rsidRPr="00640CFC">
          <w:rPr>
            <w:rStyle w:val="Hipervnculo"/>
            <w:rFonts w:ascii="Comic Sans MS" w:hAnsi="Comic Sans MS"/>
          </w:rPr>
          <w:t>Fête des voisins</w:t>
        </w:r>
      </w:hyperlink>
      <w:r w:rsidRPr="00640CFC">
        <w:rPr>
          <w:rFonts w:ascii="Comic Sans MS" w:hAnsi="Comic Sans MS"/>
        </w:rPr>
        <w:t xml:space="preserve"> également nommée « Immeubles en fête » </w:t>
      </w:r>
    </w:p>
    <w:p w:rsidR="00C633AD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Dernier dimanche de mai : La </w:t>
      </w:r>
      <w:hyperlink r:id="rId59" w:tooltip="Fête des mères" w:history="1">
        <w:r w:rsidRPr="00640CFC">
          <w:rPr>
            <w:rStyle w:val="Hipervnculo"/>
            <w:rFonts w:ascii="Comic Sans MS" w:hAnsi="Comic Sans MS"/>
          </w:rPr>
          <w:t>Fête des mères</w:t>
        </w:r>
      </w:hyperlink>
      <w:r w:rsidRPr="00640CFC">
        <w:rPr>
          <w:rFonts w:ascii="Comic Sans MS" w:hAnsi="Comic Sans MS"/>
        </w:rPr>
        <w:t xml:space="preserve">. Si cette date coïncide avec celle de la </w:t>
      </w:r>
      <w:hyperlink r:id="rId60" w:tooltip="Pentecôte" w:history="1">
        <w:r w:rsidRPr="00640CFC">
          <w:rPr>
            <w:rStyle w:val="Hipervnculo"/>
            <w:rFonts w:ascii="Comic Sans MS" w:hAnsi="Comic Sans MS"/>
          </w:rPr>
          <w:t>Pentecôte</w:t>
        </w:r>
      </w:hyperlink>
      <w:r w:rsidRPr="00640CFC">
        <w:rPr>
          <w:rFonts w:ascii="Comic Sans MS" w:hAnsi="Comic Sans MS"/>
        </w:rPr>
        <w:t xml:space="preserve">, la fête des mères a lieu le premier dimanche de juin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Mai-juin</w:t>
      </w:r>
      <w:proofErr w:type="spellEnd"/>
      <w:r>
        <w:rPr>
          <w:rFonts w:ascii="Comic Sans MS" w:hAnsi="Comic Sans MS"/>
        </w:rPr>
        <w:t> : Tournoi de Rolland Garros</w:t>
      </w:r>
    </w:p>
    <w:p w:rsidR="00C633AD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61" w:tooltip="8 juin" w:history="1">
        <w:r w:rsidR="00C633AD" w:rsidRPr="00640CFC">
          <w:rPr>
            <w:rStyle w:val="Hipervnculo"/>
            <w:rFonts w:ascii="Comic Sans MS" w:hAnsi="Comic Sans MS"/>
          </w:rPr>
          <w:t>8 juin</w:t>
        </w:r>
      </w:hyperlink>
      <w:r w:rsidR="00C633AD" w:rsidRPr="00640CFC">
        <w:rPr>
          <w:rFonts w:ascii="Comic Sans MS" w:hAnsi="Comic Sans MS"/>
        </w:rPr>
        <w:t xml:space="preserve"> : journée nationale d'hommage aux morts pour la France en Indochine (texte officiel) </w:t>
      </w:r>
    </w:p>
    <w:p w:rsidR="00C633AD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Mai : Francofolies (festival de musique francophone)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Juin : 24 heures du Mans (automobile)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Troisième dimanche de juin : La </w:t>
      </w:r>
      <w:hyperlink r:id="rId62" w:tooltip="Fête des pères" w:history="1">
        <w:r w:rsidRPr="00640CFC">
          <w:rPr>
            <w:rStyle w:val="Hipervnculo"/>
            <w:rFonts w:ascii="Comic Sans MS" w:hAnsi="Comic Sans MS"/>
          </w:rPr>
          <w:t>Fête des pères</w:t>
        </w:r>
      </w:hyperlink>
      <w:r w:rsidRPr="00640CFC">
        <w:rPr>
          <w:rFonts w:ascii="Comic Sans MS" w:hAnsi="Comic Sans MS"/>
        </w:rPr>
        <w:t xml:space="preserve"> </w:t>
      </w:r>
    </w:p>
    <w:p w:rsidR="00C633AD" w:rsidRPr="00640CFC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63" w:tooltip="21 juin" w:history="1">
        <w:r w:rsidR="00C633AD" w:rsidRPr="00640CFC">
          <w:rPr>
            <w:rStyle w:val="Hipervnculo"/>
            <w:rFonts w:ascii="Comic Sans MS" w:hAnsi="Comic Sans MS"/>
          </w:rPr>
          <w:t>21 juin</w:t>
        </w:r>
      </w:hyperlink>
      <w:r w:rsidR="00C633AD" w:rsidRPr="00640CFC">
        <w:rPr>
          <w:rFonts w:ascii="Comic Sans MS" w:hAnsi="Comic Sans MS"/>
        </w:rPr>
        <w:t xml:space="preserve"> : La </w:t>
      </w:r>
      <w:hyperlink r:id="rId64" w:tooltip="Fête de la Musique" w:history="1">
        <w:r w:rsidR="00C633AD" w:rsidRPr="00640CFC">
          <w:rPr>
            <w:rStyle w:val="Hipervnculo"/>
            <w:rFonts w:ascii="Comic Sans MS" w:hAnsi="Comic Sans MS"/>
          </w:rPr>
          <w:t>Fête de la Musique</w:t>
        </w:r>
      </w:hyperlink>
      <w:r w:rsidR="00C633AD" w:rsidRPr="00640CFC">
        <w:rPr>
          <w:rFonts w:ascii="Comic Sans MS" w:hAnsi="Comic Sans MS"/>
        </w:rPr>
        <w:t xml:space="preserve"> </w:t>
      </w:r>
    </w:p>
    <w:p w:rsidR="00C633AD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65" w:tooltip="24 juin" w:history="1">
        <w:r w:rsidR="00C633AD" w:rsidRPr="00640CFC">
          <w:rPr>
            <w:rStyle w:val="Hipervnculo"/>
            <w:rFonts w:ascii="Comic Sans MS" w:hAnsi="Comic Sans MS"/>
          </w:rPr>
          <w:t>24 juin</w:t>
        </w:r>
      </w:hyperlink>
      <w:r w:rsidR="00C633AD" w:rsidRPr="00640CFC">
        <w:rPr>
          <w:rFonts w:ascii="Comic Sans MS" w:hAnsi="Comic Sans MS"/>
        </w:rPr>
        <w:t xml:space="preserve"> : La </w:t>
      </w:r>
      <w:hyperlink r:id="rId66" w:tooltip="Fête de la Saint Jean" w:history="1">
        <w:r w:rsidR="00C633AD" w:rsidRPr="00640CFC">
          <w:rPr>
            <w:rStyle w:val="Hipervnculo"/>
            <w:rFonts w:ascii="Comic Sans MS" w:hAnsi="Comic Sans MS"/>
          </w:rPr>
          <w:t>Fête de la Saint Jean</w:t>
        </w:r>
      </w:hyperlink>
      <w:r w:rsidR="00C633AD" w:rsidRPr="00640CFC">
        <w:rPr>
          <w:rFonts w:ascii="Comic Sans MS" w:hAnsi="Comic Sans MS"/>
        </w:rPr>
        <w:t xml:space="preserve"> </w:t>
      </w:r>
    </w:p>
    <w:p w:rsidR="00C633AD" w:rsidRPr="00640CFC" w:rsidRDefault="00C633AD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Juillet : Tour de France</w:t>
      </w:r>
    </w:p>
    <w:p w:rsidR="00C633AD" w:rsidRPr="00640CFC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67" w:tooltip="25 septembre" w:history="1">
        <w:r w:rsidR="00C633AD" w:rsidRPr="00640CFC">
          <w:rPr>
            <w:rStyle w:val="Hipervnculo"/>
            <w:rFonts w:ascii="Comic Sans MS" w:hAnsi="Comic Sans MS"/>
          </w:rPr>
          <w:t>25 septembre</w:t>
        </w:r>
      </w:hyperlink>
      <w:r w:rsidR="00C633AD" w:rsidRPr="00640CFC">
        <w:rPr>
          <w:rFonts w:ascii="Comic Sans MS" w:hAnsi="Comic Sans MS"/>
        </w:rPr>
        <w:t xml:space="preserve"> : journée nationale d'hommage aux Harkis et autres membres des formations supplétives (texte officiel) </w:t>
      </w:r>
    </w:p>
    <w:p w:rsidR="00C633AD" w:rsidRPr="00640CFC" w:rsidRDefault="00C633AD" w:rsidP="00C633AD">
      <w:pPr>
        <w:numPr>
          <w:ilvl w:val="0"/>
          <w:numId w:val="3"/>
        </w:numPr>
        <w:ind w:right="-427"/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Dernier week-end de septembre : La </w:t>
      </w:r>
      <w:hyperlink r:id="rId68" w:tooltip="Fête du " w:history="1">
        <w:r w:rsidRPr="00640CFC">
          <w:rPr>
            <w:rStyle w:val="Hipervnculo"/>
            <w:rFonts w:ascii="Comic Sans MS" w:hAnsi="Comic Sans MS"/>
          </w:rPr>
          <w:t>Fête du « Week-end du sport en famille »</w:t>
        </w:r>
      </w:hyperlink>
      <w:r w:rsidRPr="00640CFC">
        <w:rPr>
          <w:rFonts w:ascii="Comic Sans MS" w:hAnsi="Comic Sans MS"/>
        </w:rPr>
        <w:t xml:space="preserve"> </w:t>
      </w:r>
    </w:p>
    <w:p w:rsidR="00C633AD" w:rsidRDefault="00C633AD" w:rsidP="00C633AD">
      <w:pPr>
        <w:numPr>
          <w:ilvl w:val="0"/>
          <w:numId w:val="3"/>
        </w:numPr>
        <w:ind w:left="714" w:right="-427" w:hanging="357"/>
        <w:rPr>
          <w:rFonts w:ascii="Comic Sans MS" w:hAnsi="Comic Sans MS"/>
        </w:rPr>
      </w:pPr>
      <w:r w:rsidRPr="00640CFC">
        <w:rPr>
          <w:rFonts w:ascii="Comic Sans MS" w:hAnsi="Comic Sans MS"/>
        </w:rPr>
        <w:t xml:space="preserve">Premier dimanche d'octobre : La </w:t>
      </w:r>
      <w:hyperlink r:id="rId69" w:tooltip="Atanase Périfan" w:history="1">
        <w:r w:rsidRPr="00640CFC">
          <w:rPr>
            <w:rStyle w:val="Hipervnculo"/>
            <w:rFonts w:ascii="Comic Sans MS" w:hAnsi="Comic Sans MS"/>
          </w:rPr>
          <w:t>Fête des familles</w:t>
        </w:r>
      </w:hyperlink>
      <w:r w:rsidRPr="00640CFC">
        <w:rPr>
          <w:rFonts w:ascii="Comic Sans MS" w:hAnsi="Comic Sans MS"/>
        </w:rPr>
        <w:t xml:space="preserve"> et la </w:t>
      </w:r>
      <w:hyperlink r:id="rId70" w:tooltip="Fête des grands-pères" w:history="1">
        <w:r w:rsidRPr="00640CFC">
          <w:rPr>
            <w:rStyle w:val="Hipervnculo"/>
            <w:rFonts w:ascii="Comic Sans MS" w:hAnsi="Comic Sans MS"/>
          </w:rPr>
          <w:t xml:space="preserve">Fête des </w:t>
        </w:r>
        <w:proofErr w:type="spellStart"/>
        <w:r w:rsidRPr="00640CFC">
          <w:rPr>
            <w:rStyle w:val="Hipervnculo"/>
            <w:rFonts w:ascii="Comic Sans MS" w:hAnsi="Comic Sans MS"/>
          </w:rPr>
          <w:t>grands-pères</w:t>
        </w:r>
        <w:proofErr w:type="spellEnd"/>
      </w:hyperlink>
      <w:r w:rsidRPr="00640CFC">
        <w:rPr>
          <w:rFonts w:ascii="Comic Sans MS" w:hAnsi="Comic Sans MS"/>
        </w:rPr>
        <w:t xml:space="preserve"> </w:t>
      </w:r>
    </w:p>
    <w:p w:rsidR="00C53FD6" w:rsidRPr="00640CFC" w:rsidRDefault="00C53FD6" w:rsidP="00C633AD">
      <w:pPr>
        <w:numPr>
          <w:ilvl w:val="0"/>
          <w:numId w:val="3"/>
        </w:numPr>
        <w:ind w:left="714" w:right="-427" w:hanging="357"/>
        <w:rPr>
          <w:rFonts w:ascii="Comic Sans MS" w:hAnsi="Comic Sans MS"/>
        </w:rPr>
      </w:pPr>
      <w:r>
        <w:rPr>
          <w:rFonts w:ascii="Comic Sans MS" w:hAnsi="Comic Sans MS"/>
        </w:rPr>
        <w:t>Salon du chocolat (Paris) : dernière semaine d’octobre</w:t>
      </w:r>
    </w:p>
    <w:p w:rsidR="00C633AD" w:rsidRDefault="001B5260" w:rsidP="00C633AD">
      <w:pPr>
        <w:numPr>
          <w:ilvl w:val="0"/>
          <w:numId w:val="3"/>
        </w:numPr>
        <w:rPr>
          <w:rFonts w:ascii="Comic Sans MS" w:hAnsi="Comic Sans MS"/>
        </w:rPr>
      </w:pPr>
      <w:hyperlink r:id="rId71" w:tooltip="31 octobre" w:history="1">
        <w:r w:rsidR="00C633AD" w:rsidRPr="00640CFC">
          <w:rPr>
            <w:rStyle w:val="Hipervnculo"/>
            <w:rFonts w:ascii="Comic Sans MS" w:hAnsi="Comic Sans MS"/>
          </w:rPr>
          <w:t>31 octobre</w:t>
        </w:r>
      </w:hyperlink>
      <w:r w:rsidR="00C633AD" w:rsidRPr="00640CFC">
        <w:rPr>
          <w:rFonts w:ascii="Comic Sans MS" w:hAnsi="Comic Sans MS"/>
        </w:rPr>
        <w:t xml:space="preserve"> : </w:t>
      </w:r>
      <w:hyperlink r:id="rId72" w:tooltip="Halloween" w:history="1">
        <w:r w:rsidR="00C633AD" w:rsidRPr="00640CFC">
          <w:rPr>
            <w:rStyle w:val="Hipervnculo"/>
            <w:rFonts w:ascii="Comic Sans MS" w:hAnsi="Comic Sans MS"/>
          </w:rPr>
          <w:t>Halloween</w:t>
        </w:r>
      </w:hyperlink>
      <w:r w:rsidR="00C633AD" w:rsidRPr="00640CFC">
        <w:rPr>
          <w:rFonts w:ascii="Comic Sans MS" w:hAnsi="Comic Sans MS"/>
        </w:rPr>
        <w:t xml:space="preserve">, </w:t>
      </w:r>
      <w:r w:rsidR="00C633AD" w:rsidRPr="00AB34BF">
        <w:rPr>
          <w:rFonts w:ascii="Comic Sans MS" w:hAnsi="Comic Sans MS"/>
          <w:sz w:val="18"/>
          <w:szCs w:val="18"/>
        </w:rPr>
        <w:t>fête d'origine païenne, comme la chandeleur, fêtée depuis peu en France. Cette fête était le réveillon du jour de l'an qui était le 1</w:t>
      </w:r>
      <w:r w:rsidR="00C633AD" w:rsidRPr="00AB34BF">
        <w:rPr>
          <w:rFonts w:ascii="Comic Sans MS" w:hAnsi="Comic Sans MS"/>
          <w:sz w:val="18"/>
          <w:szCs w:val="18"/>
          <w:vertAlign w:val="superscript"/>
        </w:rPr>
        <w:t>er</w:t>
      </w:r>
      <w:r w:rsidR="00C633AD" w:rsidRPr="00AB34BF">
        <w:rPr>
          <w:rFonts w:ascii="Comic Sans MS" w:hAnsi="Comic Sans MS"/>
          <w:sz w:val="18"/>
          <w:szCs w:val="18"/>
        </w:rPr>
        <w:t xml:space="preserve"> novembre, ce soir là les gens se déguisaient en monstres, fantômes. Halloween était devenue la 3e fête commerciale en France à partir de 2000, mais ce fut passager. Malgré tout Halloween reste assez fêtée, notamment par les enfants. Cette fête n'est pas fériée en France.</w:t>
      </w:r>
      <w:r w:rsidR="00C633AD" w:rsidRPr="00640CFC">
        <w:rPr>
          <w:rFonts w:ascii="Comic Sans MS" w:hAnsi="Comic Sans MS"/>
        </w:rPr>
        <w:t xml:space="preserve"> </w:t>
      </w:r>
    </w:p>
    <w:p w:rsidR="0027053F" w:rsidRPr="00BB1DE9" w:rsidRDefault="0027053F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Arial" w:hAnsi="Arial" w:cs="Arial"/>
        </w:rPr>
        <w:t xml:space="preserve">La </w:t>
      </w:r>
      <w:r>
        <w:rPr>
          <w:rStyle w:val="nfasis"/>
          <w:rFonts w:ascii="Arial" w:hAnsi="Arial" w:cs="Arial"/>
        </w:rPr>
        <w:t>fête</w:t>
      </w:r>
      <w:r>
        <w:rPr>
          <w:rFonts w:ascii="Arial" w:hAnsi="Arial" w:cs="Arial"/>
        </w:rPr>
        <w:t xml:space="preserve"> du </w:t>
      </w:r>
      <w:r>
        <w:rPr>
          <w:rStyle w:val="nfasis"/>
          <w:rFonts w:ascii="Arial" w:hAnsi="Arial" w:cs="Arial"/>
        </w:rPr>
        <w:t>beaujolais nouveau</w:t>
      </w:r>
      <w:r>
        <w:rPr>
          <w:rFonts w:ascii="Arial" w:hAnsi="Arial" w:cs="Arial"/>
        </w:rPr>
        <w:t xml:space="preserve"> a lieu tous les ans le 3e mercredi et jeudi de novembre et s'étale sur cinq jours au moins, du mercredi au dimanche</w:t>
      </w:r>
    </w:p>
    <w:p w:rsidR="00BB1DE9" w:rsidRPr="00BB1DE9" w:rsidRDefault="00BB1DE9" w:rsidP="00C633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Arial" w:hAnsi="Arial" w:cs="Arial"/>
        </w:rPr>
        <w:t xml:space="preserve">Le 25 Novembre, jour de </w:t>
      </w:r>
      <w:r>
        <w:rPr>
          <w:rStyle w:val="nfasis"/>
          <w:rFonts w:ascii="Arial" w:hAnsi="Arial" w:cs="Arial"/>
        </w:rPr>
        <w:t>la Sainte Catherine</w:t>
      </w:r>
      <w:r>
        <w:rPr>
          <w:rFonts w:ascii="Arial" w:hAnsi="Arial" w:cs="Arial"/>
        </w:rPr>
        <w:t>, est le jour des Catherinettes. On y fête les jeunes filles de 25 ans qui ne sont pas encore mariées</w:t>
      </w:r>
    </w:p>
    <w:p w:rsidR="005B4316" w:rsidRPr="00BB1DE9" w:rsidRDefault="001B5260" w:rsidP="00BB1DE9">
      <w:pPr>
        <w:numPr>
          <w:ilvl w:val="0"/>
          <w:numId w:val="3"/>
        </w:numPr>
        <w:rPr>
          <w:rFonts w:ascii="Comic Sans MS" w:hAnsi="Comic Sans MS"/>
        </w:rPr>
      </w:pPr>
      <w:hyperlink r:id="rId73" w:tooltip="5 décembre" w:history="1">
        <w:r w:rsidR="00C633AD" w:rsidRPr="00BB1DE9">
          <w:rPr>
            <w:rStyle w:val="Hipervnculo"/>
            <w:rFonts w:ascii="Comic Sans MS" w:hAnsi="Comic Sans MS"/>
          </w:rPr>
          <w:t>5 décembre</w:t>
        </w:r>
      </w:hyperlink>
      <w:r w:rsidR="00C633AD" w:rsidRPr="00BB1DE9">
        <w:rPr>
          <w:rFonts w:ascii="Comic Sans MS" w:hAnsi="Comic Sans MS"/>
        </w:rPr>
        <w:t xml:space="preserve"> : Journée nationale d’hommage aux « morts pour la France » pendant la guerre d’Algérie et les combats du Maroc et de la </w:t>
      </w:r>
      <w:proofErr w:type="gramStart"/>
      <w:r w:rsidR="00C633AD" w:rsidRPr="00BB1DE9">
        <w:rPr>
          <w:rFonts w:ascii="Comic Sans MS" w:hAnsi="Comic Sans MS"/>
        </w:rPr>
        <w:t>Tunisie</w:t>
      </w:r>
      <w:r w:rsidR="00C633AD" w:rsidRPr="00BB1DE9">
        <w:rPr>
          <w:rStyle w:val="citecrochet1"/>
          <w:rFonts w:ascii="Comic Sans MS" w:hAnsi="Comic Sans MS"/>
          <w:color w:val="0000FF"/>
          <w:u w:val="single"/>
          <w:vertAlign w:val="superscript"/>
        </w:rPr>
        <w:t>[</w:t>
      </w:r>
      <w:r w:rsidR="00C633AD" w:rsidRPr="00BB1DE9">
        <w:rPr>
          <w:rFonts w:ascii="Comic Sans MS" w:hAnsi="Comic Sans MS"/>
          <w:vertAlign w:val="superscript"/>
        </w:rPr>
        <w:t>6</w:t>
      </w:r>
      <w:proofErr w:type="gramEnd"/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647" w:type="dxa"/>
        <w:tblInd w:w="392" w:type="dxa"/>
        <w:tblLook w:val="04A0"/>
      </w:tblPr>
      <w:tblGrid>
        <w:gridCol w:w="8647"/>
      </w:tblGrid>
      <w:tr w:rsidR="00BB1DE9" w:rsidTr="00A548B1">
        <w:tc>
          <w:tcPr>
            <w:tcW w:w="8647" w:type="dxa"/>
          </w:tcPr>
          <w:p w:rsidR="00BB1DE9" w:rsidRDefault="00BB1DE9" w:rsidP="00A548B1">
            <w:pPr>
              <w:ind w:left="1076" w:firstLine="1048"/>
              <w:rPr>
                <w:b/>
                <w:u w:val="single"/>
                <w:lang w:val="es-ES"/>
              </w:rPr>
            </w:pPr>
          </w:p>
          <w:p w:rsidR="00BB1DE9" w:rsidRPr="00445A58" w:rsidRDefault="00BB1DE9" w:rsidP="00A548B1">
            <w:pPr>
              <w:ind w:left="1076" w:firstLine="116"/>
              <w:rPr>
                <w:b/>
                <w:sz w:val="24"/>
                <w:szCs w:val="24"/>
                <w:u w:val="single"/>
                <w:lang w:val="es-ES"/>
              </w:rPr>
            </w:pPr>
            <w:r w:rsidRPr="00445A58">
              <w:rPr>
                <w:b/>
                <w:sz w:val="24"/>
                <w:szCs w:val="24"/>
                <w:u w:val="single"/>
                <w:lang w:val="es-ES"/>
              </w:rPr>
              <w:t xml:space="preserve">Plan de </w:t>
            </w:r>
            <w:proofErr w:type="spellStart"/>
            <w:r w:rsidRPr="00445A58">
              <w:rPr>
                <w:b/>
                <w:sz w:val="24"/>
                <w:szCs w:val="24"/>
                <w:u w:val="single"/>
                <w:lang w:val="es-ES"/>
              </w:rPr>
              <w:t>travail</w:t>
            </w:r>
            <w:proofErr w:type="spellEnd"/>
          </w:p>
          <w:p w:rsidR="00BB1DE9" w:rsidRDefault="00BB1DE9" w:rsidP="00A548B1">
            <w:pPr>
              <w:pStyle w:val="Prrafodelista"/>
              <w:numPr>
                <w:ilvl w:val="0"/>
                <w:numId w:val="8"/>
              </w:numPr>
              <w:rPr>
                <w:b/>
                <w:sz w:val="24"/>
                <w:szCs w:val="24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Reconstituez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en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groupes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les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jours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de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fêtes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en France. </w:t>
            </w:r>
            <w:r>
              <w:rPr>
                <w:b/>
                <w:sz w:val="24"/>
                <w:szCs w:val="24"/>
                <w:lang w:val="es-ES"/>
              </w:rPr>
              <w:t xml:space="preserve">(20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mn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>)</w:t>
            </w:r>
          </w:p>
          <w:p w:rsidR="00BB1DE9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Distinguez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fêtes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civiles et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fêtes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religieuses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>.</w:t>
            </w:r>
          </w:p>
          <w:p w:rsidR="00BB1DE9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b/>
                <w:sz w:val="24"/>
                <w:szCs w:val="24"/>
                <w:lang w:val="es-ES"/>
              </w:rPr>
              <w:t>Fêtes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typiques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françaises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 (8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mai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, 14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juillet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, 11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novembre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>).</w:t>
            </w:r>
          </w:p>
          <w:p w:rsidR="00BB1DE9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Distinguez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jours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fériés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et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jours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ouvrables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>.</w:t>
            </w:r>
          </w:p>
          <w:p w:rsidR="00BB1DE9" w:rsidRPr="005E6B8C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u w:val="single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Document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: </w:t>
            </w: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calendrier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 2010.</w:t>
            </w:r>
          </w:p>
          <w:p w:rsidR="00BB1DE9" w:rsidRDefault="00BB1DE9" w:rsidP="00A548B1">
            <w:pPr>
              <w:pStyle w:val="Prrafodelista"/>
              <w:numPr>
                <w:ilvl w:val="0"/>
                <w:numId w:val="8"/>
              </w:numPr>
              <w:rPr>
                <w:b/>
                <w:sz w:val="24"/>
                <w:szCs w:val="24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Autres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grands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évènements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>.</w:t>
            </w:r>
            <w:r>
              <w:rPr>
                <w:b/>
                <w:sz w:val="24"/>
                <w:szCs w:val="24"/>
                <w:lang w:val="es-ES"/>
              </w:rPr>
              <w:t xml:space="preserve">(5-10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mn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>)</w:t>
            </w:r>
          </w:p>
          <w:p w:rsidR="00BB1DE9" w:rsidRPr="005E6B8C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u w:val="single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Document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: </w:t>
            </w: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calendrier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 2010.</w:t>
            </w:r>
          </w:p>
          <w:p w:rsidR="00BB1DE9" w:rsidRDefault="00BB1DE9" w:rsidP="00A548B1">
            <w:pPr>
              <w:pStyle w:val="Prrafodelista"/>
              <w:numPr>
                <w:ilvl w:val="0"/>
                <w:numId w:val="8"/>
              </w:numPr>
              <w:rPr>
                <w:b/>
                <w:sz w:val="24"/>
                <w:szCs w:val="24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Calendrier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scolaire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: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commentez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et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comparez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avec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l’Espagne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 xml:space="preserve">. (5-10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mn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>)</w:t>
            </w:r>
          </w:p>
          <w:p w:rsidR="00BB1DE9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Distinguez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enseignement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obligatoire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et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université</w:t>
            </w:r>
            <w:proofErr w:type="spellEnd"/>
          </w:p>
          <w:p w:rsidR="00BB1DE9" w:rsidRPr="005E6B8C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u w:val="single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Document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: </w:t>
            </w: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calendrier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scolaire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.</w:t>
            </w:r>
          </w:p>
          <w:p w:rsidR="00BB1DE9" w:rsidRDefault="00BB1DE9" w:rsidP="00A548B1">
            <w:pPr>
              <w:pStyle w:val="Prrafodelista"/>
              <w:numPr>
                <w:ilvl w:val="0"/>
                <w:numId w:val="8"/>
              </w:numPr>
              <w:rPr>
                <w:b/>
                <w:sz w:val="24"/>
                <w:szCs w:val="24"/>
                <w:lang w:val="es-ES"/>
              </w:rPr>
            </w:pPr>
            <w:r w:rsidRPr="005E6B8C">
              <w:rPr>
                <w:b/>
                <w:sz w:val="24"/>
                <w:szCs w:val="24"/>
                <w:lang w:val="es-ES"/>
              </w:rPr>
              <w:t xml:space="preserve">Oral: la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Semaine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Sainte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 xml:space="preserve"> en </w:t>
            </w:r>
            <w:proofErr w:type="spellStart"/>
            <w:r w:rsidRPr="005E6B8C">
              <w:rPr>
                <w:b/>
                <w:sz w:val="24"/>
                <w:szCs w:val="24"/>
                <w:lang w:val="es-ES"/>
              </w:rPr>
              <w:t>Espagne</w:t>
            </w:r>
            <w:proofErr w:type="spellEnd"/>
            <w:r w:rsidRPr="005E6B8C">
              <w:rPr>
                <w:b/>
                <w:sz w:val="24"/>
                <w:szCs w:val="24"/>
                <w:lang w:val="es-ES"/>
              </w:rPr>
              <w:t>.</w:t>
            </w:r>
            <w:r>
              <w:rPr>
                <w:b/>
                <w:sz w:val="24"/>
                <w:szCs w:val="24"/>
                <w:lang w:val="es-ES"/>
              </w:rPr>
              <w:t xml:space="preserve"> (20-30 </w:t>
            </w:r>
            <w:proofErr w:type="spellStart"/>
            <w:r>
              <w:rPr>
                <w:b/>
                <w:sz w:val="24"/>
                <w:szCs w:val="24"/>
                <w:lang w:val="es-ES"/>
              </w:rPr>
              <w:t>mn</w:t>
            </w:r>
            <w:proofErr w:type="spellEnd"/>
            <w:r>
              <w:rPr>
                <w:b/>
                <w:sz w:val="24"/>
                <w:szCs w:val="24"/>
                <w:lang w:val="es-ES"/>
              </w:rPr>
              <w:t>)</w:t>
            </w:r>
          </w:p>
          <w:p w:rsidR="00BB1DE9" w:rsidRPr="005E6B8C" w:rsidRDefault="00BB1DE9" w:rsidP="00A548B1">
            <w:pPr>
              <w:pStyle w:val="Prrafodelista"/>
              <w:ind w:left="757" w:firstLine="0"/>
              <w:rPr>
                <w:b/>
                <w:sz w:val="24"/>
                <w:szCs w:val="24"/>
                <w:u w:val="single"/>
                <w:lang w:val="es-ES"/>
              </w:rPr>
            </w:pP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Document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  <w:lang w:val="es-ES"/>
              </w:rPr>
              <w:t>(</w:t>
            </w:r>
            <w:proofErr w:type="spellStart"/>
            <w:r>
              <w:rPr>
                <w:b/>
                <w:sz w:val="24"/>
                <w:szCs w:val="24"/>
                <w:u w:val="single"/>
                <w:lang w:val="es-ES"/>
              </w:rPr>
              <w:t>lecture</w:t>
            </w:r>
            <w:proofErr w:type="spellEnd"/>
            <w:r>
              <w:rPr>
                <w:b/>
                <w:sz w:val="24"/>
                <w:szCs w:val="24"/>
                <w:u w:val="single"/>
                <w:lang w:val="es-ES"/>
              </w:rPr>
              <w:t xml:space="preserve">) </w:t>
            </w:r>
            <w:r w:rsidRPr="005E6B8C">
              <w:rPr>
                <w:b/>
                <w:sz w:val="24"/>
                <w:szCs w:val="24"/>
                <w:u w:val="single"/>
                <w:lang w:val="es-ES"/>
              </w:rPr>
              <w:t xml:space="preserve">et </w:t>
            </w:r>
            <w:proofErr w:type="spellStart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questions</w:t>
            </w:r>
            <w:proofErr w:type="spellEnd"/>
            <w:r w:rsidRPr="005E6B8C">
              <w:rPr>
                <w:b/>
                <w:sz w:val="24"/>
                <w:szCs w:val="24"/>
                <w:u w:val="single"/>
                <w:lang w:val="es-ES"/>
              </w:rPr>
              <w:t>.</w:t>
            </w:r>
          </w:p>
          <w:p w:rsidR="00BB1DE9" w:rsidRPr="00070154" w:rsidRDefault="00BB1DE9" w:rsidP="00A548B1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Pour</w:t>
            </w:r>
            <w:proofErr w:type="spellEnd"/>
            <w:r>
              <w:rPr>
                <w:b/>
                <w:lang w:val="es-ES"/>
              </w:rPr>
              <w:t xml:space="preserve"> les </w:t>
            </w:r>
            <w:proofErr w:type="spellStart"/>
            <w:r>
              <w:rPr>
                <w:b/>
                <w:lang w:val="es-ES"/>
              </w:rPr>
              <w:t>élèves</w:t>
            </w:r>
            <w:proofErr w:type="spellEnd"/>
            <w:r>
              <w:rPr>
                <w:b/>
                <w:lang w:val="es-ES"/>
              </w:rPr>
              <w:t xml:space="preserve"> le(s) </w:t>
            </w:r>
            <w:proofErr w:type="spellStart"/>
            <w:r>
              <w:rPr>
                <w:b/>
                <w:lang w:val="es-ES"/>
              </w:rPr>
              <w:t>calendrier</w:t>
            </w:r>
            <w:proofErr w:type="spellEnd"/>
            <w:r>
              <w:rPr>
                <w:b/>
                <w:lang w:val="es-ES"/>
              </w:rPr>
              <w:t xml:space="preserve">(s) et la </w:t>
            </w:r>
            <w:proofErr w:type="spellStart"/>
            <w:r>
              <w:rPr>
                <w:b/>
                <w:lang w:val="es-ES"/>
              </w:rPr>
              <w:t>lecture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avec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quelques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questions</w:t>
            </w:r>
            <w:proofErr w:type="spellEnd"/>
            <w:r>
              <w:rPr>
                <w:b/>
                <w:lang w:val="es-ES"/>
              </w:rPr>
              <w:t xml:space="preserve"> sur la </w:t>
            </w:r>
            <w:proofErr w:type="spellStart"/>
            <w:r>
              <w:rPr>
                <w:b/>
                <w:lang w:val="es-ES"/>
              </w:rPr>
              <w:t>Semaine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Sainte</w:t>
            </w:r>
            <w:proofErr w:type="spellEnd"/>
            <w:r>
              <w:rPr>
                <w:b/>
                <w:lang w:val="es-ES"/>
              </w:rPr>
              <w:t xml:space="preserve">. Si </w:t>
            </w:r>
            <w:proofErr w:type="spellStart"/>
            <w:r>
              <w:rPr>
                <w:b/>
                <w:lang w:val="es-ES"/>
              </w:rPr>
              <w:t>c’est</w:t>
            </w:r>
            <w:proofErr w:type="spellEnd"/>
            <w:r>
              <w:rPr>
                <w:b/>
                <w:lang w:val="es-ES"/>
              </w:rPr>
              <w:t xml:space="preserve"> posible en une </w:t>
            </w:r>
            <w:proofErr w:type="spellStart"/>
            <w:r>
              <w:rPr>
                <w:b/>
                <w:lang w:val="es-ES"/>
              </w:rPr>
              <w:t>seule</w:t>
            </w:r>
            <w:proofErr w:type="spellEnd"/>
            <w:r>
              <w:rPr>
                <w:b/>
                <w:lang w:val="es-ES"/>
              </w:rPr>
              <w:t xml:space="preserve"> </w:t>
            </w:r>
            <w:proofErr w:type="spellStart"/>
            <w:r>
              <w:rPr>
                <w:b/>
                <w:lang w:val="es-ES"/>
              </w:rPr>
              <w:t>photocopie</w:t>
            </w:r>
            <w:proofErr w:type="spellEnd"/>
            <w:r>
              <w:rPr>
                <w:b/>
                <w:lang w:val="es-ES"/>
              </w:rPr>
              <w:t xml:space="preserve"> recto/verso.</w:t>
            </w:r>
          </w:p>
          <w:p w:rsidR="00BB1DE9" w:rsidRDefault="00BB1DE9" w:rsidP="00A548B1">
            <w:pPr>
              <w:ind w:left="0" w:firstLine="0"/>
              <w:rPr>
                <w:b/>
                <w:u w:val="single"/>
                <w:lang w:val="es-ES"/>
              </w:rPr>
            </w:pPr>
          </w:p>
        </w:tc>
      </w:tr>
    </w:tbl>
    <w:p w:rsidR="00BB1DE9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BB1DE9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  <w:r w:rsidRPr="00BB1DE9">
        <w:rPr>
          <w:rFonts w:ascii="Arial" w:hAnsi="Arial" w:cs="Arial"/>
          <w:b/>
          <w:sz w:val="18"/>
          <w:szCs w:val="18"/>
        </w:rPr>
        <w:drawing>
          <wp:inline distT="0" distB="0" distL="0" distR="0">
            <wp:extent cx="2828925" cy="3810000"/>
            <wp:effectExtent l="19050" t="0" r="9525" b="0"/>
            <wp:docPr id="1" name="Imagen 5" descr="http://nico1-eoisanroque.wikispaces.com/file/view/calendr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ico1-eoisanroque.wikispaces.com/file/view/calendrier.jpg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5B4316" w:rsidRDefault="005B4316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0C41E4" w:rsidRDefault="000C41E4" w:rsidP="00F3632D">
      <w:pPr>
        <w:pStyle w:val="Prrafodelista"/>
        <w:shd w:val="clear" w:color="auto" w:fill="FFFFFF"/>
        <w:ind w:right="90" w:firstLine="0"/>
        <w:rPr>
          <w:rFonts w:ascii="Arial" w:hAnsi="Arial" w:cs="Arial"/>
          <w:b/>
          <w:sz w:val="18"/>
          <w:szCs w:val="18"/>
        </w:rPr>
      </w:pPr>
    </w:p>
    <w:p w:rsidR="00F3632D" w:rsidRDefault="00F3632D" w:rsidP="005E6B8C">
      <w:pPr>
        <w:pStyle w:val="Prrafodelista"/>
        <w:numPr>
          <w:ilvl w:val="0"/>
          <w:numId w:val="7"/>
        </w:numPr>
        <w:shd w:val="clear" w:color="auto" w:fill="FFFFFF"/>
        <w:ind w:right="9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CALENDRIER SCOLAIRE</w:t>
      </w:r>
    </w:p>
    <w:p w:rsidR="00F3632D" w:rsidRPr="004273B1" w:rsidRDefault="004273B1" w:rsidP="004273B1">
      <w:pPr>
        <w:shd w:val="clear" w:color="auto" w:fill="FFFFFF"/>
        <w:spacing w:before="120" w:beforeAutospacing="0" w:after="120" w:afterAutospacing="0"/>
        <w:ind w:left="2460" w:firstLine="0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sz w:val="18"/>
          <w:szCs w:val="18"/>
          <w:lang w:val="es-ES" w:eastAsia="es-ES"/>
        </w:rPr>
        <w:drawing>
          <wp:inline distT="0" distB="0" distL="0" distR="0">
            <wp:extent cx="1971675" cy="2314575"/>
            <wp:effectExtent l="19050" t="0" r="9525" b="0"/>
            <wp:docPr id="3" name="Imagen 3" descr="z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ones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406" w:type="pct"/>
        <w:tblInd w:w="-366" w:type="dxa"/>
        <w:shd w:val="clear" w:color="auto" w:fill="FDEEE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"/>
        <w:gridCol w:w="2986"/>
        <w:gridCol w:w="2959"/>
        <w:gridCol w:w="3000"/>
      </w:tblGrid>
      <w:tr w:rsidR="00F3632D" w:rsidTr="005B4316">
        <w:trPr>
          <w:tblHeader/>
        </w:trPr>
        <w:tc>
          <w:tcPr>
            <w:tcW w:w="1740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D1C72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3632D" w:rsidRPr="00B507E1" w:rsidRDefault="001B5260">
            <w:pP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hyperlink r:id="rId76" w:history="1">
              <w:r w:rsidR="00F3632D" w:rsidRPr="00B507E1">
                <w:rPr>
                  <w:rStyle w:val="Hipervnculo"/>
                  <w:rFonts w:ascii="Arial" w:hAnsi="Arial" w:cs="Arial"/>
                  <w:b/>
                  <w:bCs/>
                  <w:color w:val="FFFFFF" w:themeColor="background1"/>
                  <w:sz w:val="18"/>
                  <w:szCs w:val="18"/>
                </w:rPr>
                <w:t>Zone A</w:t>
              </w:r>
            </w:hyperlink>
          </w:p>
          <w:p w:rsidR="005B4316" w:rsidRPr="004273B1" w:rsidRDefault="005B4316" w:rsidP="004273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Caen ,  Clermont-Ferrand ,  Grenoble ,  Lyon ,  Montpellier ,  Nancy-Metz ,  Nantes ,  Rennes ,  Toulouse </w:t>
            </w:r>
          </w:p>
        </w:tc>
        <w:tc>
          <w:tcPr>
            <w:tcW w:w="153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D1C72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3632D" w:rsidRDefault="00F3632D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Zone B</w:t>
            </w:r>
          </w:p>
          <w:p w:rsidR="005B4316" w:rsidRPr="004273B1" w:rsidRDefault="005B4316" w:rsidP="004273B1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Aix-Marseille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,  Amiens ,  Besançon ,  Dijon ,  Lille ,  Limoges ,  </w:t>
            </w: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Nice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,  </w:t>
            </w: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Orléans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-Tours ,  Poitiers ,  Reims ,  </w:t>
            </w: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Rouen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,  </w:t>
            </w: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Strasbourg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155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D1C72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3632D" w:rsidRDefault="00F3632D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Zone C</w:t>
            </w:r>
          </w:p>
          <w:p w:rsidR="005B4316" w:rsidRDefault="005B431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Bordeaux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,  </w:t>
            </w:r>
            <w:proofErr w:type="spellStart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Créteil</w:t>
            </w:r>
            <w:proofErr w:type="spellEnd"/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,  Paris ,  Ver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 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Ver</w:t>
            </w:r>
            <w:r w:rsidRPr="00F3632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sailles</w:t>
            </w:r>
            <w:proofErr w:type="spellEnd"/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ZONE A</w:t>
            </w:r>
          </w:p>
          <w:p w:rsid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Rentrée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scolaire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enseignants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:rsid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mardi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1er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Rentrée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scolaire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élèves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mercredi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la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Toussaint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24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octobre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jeudi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5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novembre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Noël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19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décembre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4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janvier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d'hiver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13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février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1er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mars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printemps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10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avril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26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avril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rPr>
          <w:gridBefore w:val="1"/>
          <w:wBefore w:w="196" w:type="pct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d'été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vendredi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juillet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jeudi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</w:tbl>
    <w:p w:rsidR="00F3632D" w:rsidRDefault="005B4316">
      <w:pPr>
        <w:rPr>
          <w:lang w:val="es-ES"/>
        </w:rPr>
      </w:pPr>
      <w:r>
        <w:rPr>
          <w:lang w:val="es-ES"/>
        </w:rPr>
        <w:t>ZONE B</w:t>
      </w:r>
    </w:p>
    <w:tbl>
      <w:tblPr>
        <w:tblW w:w="5000" w:type="pct"/>
        <w:shd w:val="clear" w:color="auto" w:fill="FDEEE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8"/>
        <w:gridCol w:w="2756"/>
        <w:gridCol w:w="2450"/>
      </w:tblGrid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Rentrée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scolaire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enseignants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mardi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1er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Rentrée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scolaire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élèves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mercredi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la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Toussaint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24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octobre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jeudi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5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novembre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Noël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19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décembre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4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janvier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d'hiver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6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février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février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printemps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3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avril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19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avril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d'été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vendredi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juillet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jeudi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</w:tbl>
    <w:p w:rsidR="005B4316" w:rsidRDefault="005B4316">
      <w:pPr>
        <w:rPr>
          <w:lang w:val="es-ES"/>
        </w:rPr>
      </w:pPr>
      <w:r>
        <w:rPr>
          <w:lang w:val="es-ES"/>
        </w:rPr>
        <w:t>ZONE C</w:t>
      </w:r>
    </w:p>
    <w:tbl>
      <w:tblPr>
        <w:tblW w:w="5000" w:type="pct"/>
        <w:shd w:val="clear" w:color="auto" w:fill="FDEEE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8"/>
        <w:gridCol w:w="2756"/>
        <w:gridCol w:w="2450"/>
      </w:tblGrid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Rentrée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scolaire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enseignants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mardi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1er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Rentrée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scolaire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élèves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mercredi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la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Toussaint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24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octobre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jeudi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5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novembre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Noël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19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décembre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2009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4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janvier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d'hiver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février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8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mars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printemps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samedi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17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avril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lundi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3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mai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  <w:tr w:rsidR="005B4316" w:rsidRPr="005B4316" w:rsidTr="005B4316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Vacances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d'été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vendredi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juillet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DEEE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B4316" w:rsidRPr="005B4316" w:rsidRDefault="005B4316" w:rsidP="005B4316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jeudi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 </w:t>
            </w:r>
            <w:proofErr w:type="spellStart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septembre</w:t>
            </w:r>
            <w:proofErr w:type="spellEnd"/>
            <w:r w:rsidRPr="005B431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2010 </w:t>
            </w:r>
          </w:p>
        </w:tc>
      </w:tr>
    </w:tbl>
    <w:p w:rsidR="005B4316" w:rsidRPr="005E6B8C" w:rsidRDefault="004273B1" w:rsidP="005E6B8C">
      <w:pPr>
        <w:pStyle w:val="Prrafodelista"/>
        <w:numPr>
          <w:ilvl w:val="0"/>
          <w:numId w:val="7"/>
        </w:numPr>
        <w:rPr>
          <w:rFonts w:ascii="Arial" w:hAnsi="Arial" w:cs="Arial"/>
          <w:lang w:val="es-ES"/>
        </w:rPr>
      </w:pPr>
      <w:r w:rsidRPr="005E6B8C">
        <w:rPr>
          <w:rFonts w:ascii="Arial" w:hAnsi="Arial" w:cs="Arial"/>
          <w:lang w:val="es-ES"/>
        </w:rPr>
        <w:lastRenderedPageBreak/>
        <w:t>LA SEMAINE SAINTE EN ESPAGNE</w:t>
      </w:r>
    </w:p>
    <w:p w:rsidR="004273B1" w:rsidRPr="004273B1" w:rsidRDefault="004273B1" w:rsidP="004273B1">
      <w:pPr>
        <w:shd w:val="clear" w:color="auto" w:fill="FFFFFF"/>
        <w:spacing w:line="225" w:lineRule="atLeast"/>
        <w:ind w:left="0" w:firstLine="0"/>
        <w:jc w:val="both"/>
        <w:rPr>
          <w:rFonts w:ascii="Arial" w:eastAsia="Times New Roman" w:hAnsi="Arial" w:cs="Arial"/>
          <w:bCs/>
          <w:lang w:val="es-ES" w:eastAsia="es-ES"/>
        </w:rPr>
      </w:pPr>
      <w:r w:rsidRPr="004273B1">
        <w:rPr>
          <w:rFonts w:ascii="Arial" w:eastAsia="Times New Roman" w:hAnsi="Arial" w:cs="Arial"/>
          <w:bCs/>
          <w:lang w:val="es-ES" w:eastAsia="es-ES"/>
        </w:rPr>
        <w:t xml:space="preserve">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Semaine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Sainte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l'une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festivités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les plus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authentiques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émouvantes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traditionnelles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d'Espagne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arrive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avec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printemps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. Les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rues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plupart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villes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villages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se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plongent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dans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ferveur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dévotion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religieuse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où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se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mélangent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douleur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</w:t>
      </w:r>
      <w:r w:rsidRPr="004273B1">
        <w:rPr>
          <w:rFonts w:ascii="Arial" w:eastAsia="Times New Roman" w:hAnsi="Arial" w:cs="Arial"/>
          <w:bCs/>
          <w:u w:val="single"/>
          <w:lang w:val="es-ES" w:eastAsia="es-ES"/>
        </w:rPr>
        <w:t xml:space="preserve">le </w:t>
      </w:r>
      <w:proofErr w:type="spellStart"/>
      <w:r w:rsidRPr="004273B1">
        <w:rPr>
          <w:rFonts w:ascii="Arial" w:eastAsia="Times New Roman" w:hAnsi="Arial" w:cs="Arial"/>
          <w:bCs/>
          <w:u w:val="single"/>
          <w:lang w:val="es-ES" w:eastAsia="es-ES"/>
        </w:rPr>
        <w:t>recueillement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en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souvenir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mort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du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Christ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avec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musique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l'art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les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couleurs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magie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processions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défilés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solennels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où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foule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accompagne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images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religieuses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>.</w:t>
      </w:r>
    </w:p>
    <w:p w:rsidR="004273B1" w:rsidRPr="004273B1" w:rsidRDefault="004273B1" w:rsidP="004273B1">
      <w:pPr>
        <w:shd w:val="clear" w:color="auto" w:fill="FFFFFF"/>
        <w:spacing w:line="225" w:lineRule="atLeast"/>
        <w:ind w:left="0" w:firstLine="0"/>
        <w:jc w:val="both"/>
        <w:rPr>
          <w:rFonts w:ascii="Arial" w:eastAsia="Times New Roman" w:hAnsi="Arial" w:cs="Arial"/>
          <w:bCs/>
          <w:lang w:val="es-ES" w:eastAsia="es-ES"/>
        </w:rPr>
      </w:pP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Toute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l'Espagne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commémore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Semaine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Sainte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mais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chaque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zone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chaque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recoin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notre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pays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fait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façon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particulière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.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Cette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festivité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est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non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seulement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enracinée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dans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l'imaginaire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populaire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depuis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siècles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elle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est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aussi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fortement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liée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à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l'art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. En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témoignent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par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exemple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les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nombreuses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images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religieuses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Jésus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Christ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de la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Vierge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icônes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taillées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avec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réalisme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une grande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maîtrise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par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sculpteurs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tels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que </w:t>
      </w:r>
      <w:r w:rsidRPr="004273B1">
        <w:rPr>
          <w:rFonts w:ascii="Arial" w:eastAsia="Times New Roman" w:hAnsi="Arial" w:cs="Arial"/>
          <w:bCs/>
          <w:i/>
          <w:lang w:val="es-ES" w:eastAsia="es-ES"/>
        </w:rPr>
        <w:t xml:space="preserve">Juan de </w:t>
      </w:r>
      <w:proofErr w:type="spellStart"/>
      <w:r w:rsidRPr="004273B1">
        <w:rPr>
          <w:rFonts w:ascii="Arial" w:eastAsia="Times New Roman" w:hAnsi="Arial" w:cs="Arial"/>
          <w:bCs/>
          <w:i/>
          <w:lang w:val="es-ES" w:eastAsia="es-ES"/>
        </w:rPr>
        <w:t>Juni</w:t>
      </w:r>
      <w:proofErr w:type="spellEnd"/>
      <w:r w:rsidRPr="004273B1">
        <w:rPr>
          <w:rFonts w:ascii="Arial" w:eastAsia="Times New Roman" w:hAnsi="Arial" w:cs="Arial"/>
          <w:bCs/>
          <w:i/>
          <w:lang w:val="es-ES" w:eastAsia="es-ES"/>
        </w:rPr>
        <w:t xml:space="preserve">, Pedro </w:t>
      </w:r>
      <w:proofErr w:type="spellStart"/>
      <w:r w:rsidRPr="004273B1">
        <w:rPr>
          <w:rFonts w:ascii="Arial" w:eastAsia="Times New Roman" w:hAnsi="Arial" w:cs="Arial"/>
          <w:bCs/>
          <w:i/>
          <w:lang w:val="es-ES" w:eastAsia="es-ES"/>
        </w:rPr>
        <w:t>Berruguete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ou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r w:rsidRPr="004273B1">
        <w:rPr>
          <w:rFonts w:ascii="Arial" w:eastAsia="Times New Roman" w:hAnsi="Arial" w:cs="Arial"/>
          <w:bCs/>
          <w:i/>
          <w:lang w:val="es-ES" w:eastAsia="es-ES"/>
        </w:rPr>
        <w:t xml:space="preserve">Gil de </w:t>
      </w:r>
      <w:proofErr w:type="spellStart"/>
      <w:r w:rsidRPr="004273B1">
        <w:rPr>
          <w:rFonts w:ascii="Arial" w:eastAsia="Times New Roman" w:hAnsi="Arial" w:cs="Arial"/>
          <w:bCs/>
          <w:i/>
          <w:lang w:val="es-ES" w:eastAsia="es-ES"/>
        </w:rPr>
        <w:t>Siloé</w:t>
      </w:r>
      <w:proofErr w:type="spellEnd"/>
      <w:r w:rsidRPr="004273B1">
        <w:rPr>
          <w:rFonts w:ascii="Arial" w:eastAsia="Times New Roman" w:hAnsi="Arial" w:cs="Arial"/>
          <w:bCs/>
          <w:i/>
          <w:lang w:val="es-ES" w:eastAsia="es-ES"/>
        </w:rPr>
        <w:t>.</w:t>
      </w:r>
      <w:r w:rsidRPr="004273B1">
        <w:rPr>
          <w:rFonts w:ascii="Arial" w:eastAsia="Times New Roman" w:hAnsi="Arial" w:cs="Arial"/>
          <w:bCs/>
          <w:lang w:val="es-ES" w:eastAsia="es-ES"/>
        </w:rPr>
        <w:t xml:space="preserve"> Ces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œuvres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exceptionnelles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l'art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religieux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espagnol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souvent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plus de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cinq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siècles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d'ancienneté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,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sortent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dans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les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rues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pour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être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contemplées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admirées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avec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respect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et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dévotion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par des </w:t>
      </w:r>
      <w:proofErr w:type="spellStart"/>
      <w:r w:rsidRPr="004273B1">
        <w:rPr>
          <w:rFonts w:ascii="Arial" w:eastAsia="Times New Roman" w:hAnsi="Arial" w:cs="Arial"/>
          <w:bCs/>
          <w:lang w:val="es-ES" w:eastAsia="es-ES"/>
        </w:rPr>
        <w:t>milliers</w:t>
      </w:r>
      <w:proofErr w:type="spellEnd"/>
      <w:r w:rsidRPr="004273B1">
        <w:rPr>
          <w:rFonts w:ascii="Arial" w:eastAsia="Times New Roman" w:hAnsi="Arial" w:cs="Arial"/>
          <w:bCs/>
          <w:lang w:val="es-ES" w:eastAsia="es-ES"/>
        </w:rPr>
        <w:t xml:space="preserve"> de gens.</w:t>
      </w:r>
    </w:p>
    <w:p w:rsidR="004273B1" w:rsidRPr="006810C9" w:rsidRDefault="004273B1" w:rsidP="00B507E1">
      <w:pPr>
        <w:ind w:left="0" w:firstLine="0"/>
        <w:rPr>
          <w:rFonts w:ascii="Arial" w:hAnsi="Arial" w:cs="Arial"/>
          <w:bCs/>
        </w:rPr>
      </w:pPr>
      <w:r w:rsidRPr="006810C9">
        <w:rPr>
          <w:rFonts w:ascii="Arial" w:hAnsi="Arial" w:cs="Arial"/>
          <w:bCs/>
        </w:rPr>
        <w:t xml:space="preserve">Découvrez le silence et l'austérité de la Semaine Sainte de </w:t>
      </w:r>
      <w:r w:rsidR="000C41E4">
        <w:rPr>
          <w:rFonts w:ascii="Arial" w:hAnsi="Arial" w:cs="Arial"/>
          <w:bCs/>
          <w:i/>
        </w:rPr>
        <w:t>Castille-Léo</w:t>
      </w:r>
      <w:r w:rsidRPr="006810C9">
        <w:rPr>
          <w:rFonts w:ascii="Arial" w:hAnsi="Arial" w:cs="Arial"/>
          <w:bCs/>
          <w:i/>
        </w:rPr>
        <w:t>n</w:t>
      </w:r>
      <w:r w:rsidRPr="006810C9">
        <w:rPr>
          <w:rFonts w:ascii="Arial" w:hAnsi="Arial" w:cs="Arial"/>
          <w:bCs/>
        </w:rPr>
        <w:t xml:space="preserve">, dans les processions de </w:t>
      </w:r>
      <w:r w:rsidR="00445A58" w:rsidRPr="006810C9">
        <w:rPr>
          <w:rFonts w:ascii="Arial" w:hAnsi="Arial" w:cs="Arial"/>
          <w:bCs/>
          <w:i/>
        </w:rPr>
        <w:t>Léo</w:t>
      </w:r>
      <w:r w:rsidRPr="006810C9">
        <w:rPr>
          <w:rFonts w:ascii="Arial" w:hAnsi="Arial" w:cs="Arial"/>
          <w:bCs/>
          <w:i/>
        </w:rPr>
        <w:t>n, Zamora,</w:t>
      </w:r>
      <w:r w:rsidRPr="006810C9">
        <w:rPr>
          <w:rFonts w:ascii="Arial" w:hAnsi="Arial" w:cs="Arial"/>
          <w:bCs/>
        </w:rPr>
        <w:t xml:space="preserve"> </w:t>
      </w:r>
      <w:r w:rsidRPr="006810C9">
        <w:rPr>
          <w:rFonts w:ascii="Arial" w:hAnsi="Arial" w:cs="Arial"/>
          <w:bCs/>
          <w:i/>
        </w:rPr>
        <w:t xml:space="preserve">Salamanque </w:t>
      </w:r>
      <w:r w:rsidRPr="006810C9">
        <w:rPr>
          <w:rFonts w:ascii="Arial" w:hAnsi="Arial" w:cs="Arial"/>
          <w:bCs/>
        </w:rPr>
        <w:t xml:space="preserve">et </w:t>
      </w:r>
      <w:r w:rsidRPr="006810C9">
        <w:rPr>
          <w:rFonts w:ascii="Arial" w:hAnsi="Arial" w:cs="Arial"/>
          <w:bCs/>
          <w:i/>
        </w:rPr>
        <w:t>Valladolid</w:t>
      </w:r>
      <w:r w:rsidRPr="006810C9">
        <w:rPr>
          <w:rFonts w:ascii="Arial" w:hAnsi="Arial" w:cs="Arial"/>
          <w:bCs/>
        </w:rPr>
        <w:t xml:space="preserve">, teintées de sobriété et seulement accompagnées par le son des trompettes et des tambours au passage des figures religieuses. Le moment culminant de la Semaine Sainte de </w:t>
      </w:r>
      <w:proofErr w:type="spellStart"/>
      <w:r w:rsidR="00445A58" w:rsidRPr="006810C9">
        <w:rPr>
          <w:rFonts w:ascii="Arial" w:hAnsi="Arial" w:cs="Arial"/>
          <w:bCs/>
          <w:i/>
        </w:rPr>
        <w:t>Helli</w:t>
      </w:r>
      <w:r w:rsidRPr="006810C9">
        <w:rPr>
          <w:rFonts w:ascii="Arial" w:hAnsi="Arial" w:cs="Arial"/>
          <w:bCs/>
          <w:i/>
        </w:rPr>
        <w:t>n</w:t>
      </w:r>
      <w:proofErr w:type="spellEnd"/>
      <w:r w:rsidRPr="006810C9">
        <w:rPr>
          <w:rFonts w:ascii="Arial" w:hAnsi="Arial" w:cs="Arial"/>
          <w:bCs/>
        </w:rPr>
        <w:t>, dans la province d'</w:t>
      </w:r>
      <w:r w:rsidRPr="006810C9">
        <w:rPr>
          <w:rFonts w:ascii="Arial" w:hAnsi="Arial" w:cs="Arial"/>
          <w:bCs/>
          <w:i/>
        </w:rPr>
        <w:t>Albacete</w:t>
      </w:r>
      <w:r w:rsidRPr="006810C9">
        <w:rPr>
          <w:rFonts w:ascii="Arial" w:hAnsi="Arial" w:cs="Arial"/>
          <w:bCs/>
        </w:rPr>
        <w:t xml:space="preserve">, est la </w:t>
      </w:r>
      <w:proofErr w:type="spellStart"/>
      <w:r w:rsidRPr="006810C9">
        <w:rPr>
          <w:rFonts w:ascii="Arial" w:hAnsi="Arial" w:cs="Arial"/>
          <w:bCs/>
          <w:i/>
          <w:iCs/>
        </w:rPr>
        <w:t>Tamborada</w:t>
      </w:r>
      <w:proofErr w:type="spellEnd"/>
      <w:r w:rsidRPr="006810C9">
        <w:rPr>
          <w:rFonts w:ascii="Arial" w:hAnsi="Arial" w:cs="Arial"/>
          <w:bCs/>
        </w:rPr>
        <w:t xml:space="preserve">. Lors de cette fête, le son de jusqu'à 20 000 tambours provoque </w:t>
      </w:r>
      <w:r w:rsidRPr="006810C9">
        <w:rPr>
          <w:rFonts w:ascii="Arial" w:hAnsi="Arial" w:cs="Arial"/>
          <w:bCs/>
          <w:u w:val="single"/>
        </w:rPr>
        <w:t>un vacarme</w:t>
      </w:r>
      <w:r w:rsidRPr="006810C9">
        <w:rPr>
          <w:rFonts w:ascii="Arial" w:hAnsi="Arial" w:cs="Arial"/>
          <w:bCs/>
        </w:rPr>
        <w:t xml:space="preserve">. Vivez des sensations intenses à Carthagène, où à la fin de chaque cortège, des milliers de personnes chantent en l'honneur de la Sainte Vierge. La Semaine sainte de </w:t>
      </w:r>
      <w:r w:rsidRPr="006810C9">
        <w:rPr>
          <w:rFonts w:ascii="Arial" w:hAnsi="Arial" w:cs="Arial"/>
          <w:bCs/>
          <w:i/>
        </w:rPr>
        <w:t>Lorca</w:t>
      </w:r>
      <w:r w:rsidRPr="006810C9">
        <w:rPr>
          <w:rFonts w:ascii="Arial" w:hAnsi="Arial" w:cs="Arial"/>
          <w:bCs/>
        </w:rPr>
        <w:t xml:space="preserve"> est particulièrement originale, puisque les défilés sont agrémentés de personnages et de scènes de la Bible et d'anciennes civilisations. Vibrez au son des </w:t>
      </w:r>
      <w:r w:rsidRPr="006810C9">
        <w:rPr>
          <w:rFonts w:ascii="Arial" w:hAnsi="Arial" w:cs="Arial"/>
          <w:bCs/>
          <w:u w:val="single"/>
        </w:rPr>
        <w:t>clairons</w:t>
      </w:r>
      <w:r w:rsidRPr="006810C9">
        <w:rPr>
          <w:rFonts w:ascii="Arial" w:hAnsi="Arial" w:cs="Arial"/>
          <w:bCs/>
        </w:rPr>
        <w:t xml:space="preserve"> qui accompagnent les </w:t>
      </w:r>
      <w:r w:rsidRPr="006810C9">
        <w:rPr>
          <w:rFonts w:ascii="Arial" w:hAnsi="Arial" w:cs="Arial"/>
          <w:bCs/>
          <w:i/>
        </w:rPr>
        <w:t>pasos</w:t>
      </w:r>
      <w:r w:rsidRPr="006810C9">
        <w:rPr>
          <w:rFonts w:ascii="Arial" w:hAnsi="Arial" w:cs="Arial"/>
          <w:bCs/>
        </w:rPr>
        <w:t xml:space="preserve"> (chars) dans les rues de </w:t>
      </w:r>
      <w:r w:rsidRPr="006810C9">
        <w:rPr>
          <w:rFonts w:ascii="Arial" w:hAnsi="Arial" w:cs="Arial"/>
          <w:bCs/>
          <w:i/>
        </w:rPr>
        <w:t>Cuenca</w:t>
      </w:r>
      <w:r w:rsidRPr="006810C9">
        <w:rPr>
          <w:rFonts w:ascii="Arial" w:hAnsi="Arial" w:cs="Arial"/>
          <w:bCs/>
        </w:rPr>
        <w:t>, admirez les couleurs et la joie des milliers de feuilles de palmiers qui sont agitées lors du défilé d'</w:t>
      </w:r>
      <w:r w:rsidRPr="006810C9">
        <w:rPr>
          <w:rFonts w:ascii="Arial" w:hAnsi="Arial" w:cs="Arial"/>
          <w:bCs/>
          <w:i/>
        </w:rPr>
        <w:t>Elche</w:t>
      </w:r>
      <w:r w:rsidRPr="006810C9">
        <w:rPr>
          <w:rFonts w:ascii="Arial" w:hAnsi="Arial" w:cs="Arial"/>
          <w:bCs/>
        </w:rPr>
        <w:t>, ou encore joignez-vous à la foule des processions andalou</w:t>
      </w:r>
      <w:r w:rsidR="00445A58" w:rsidRPr="006810C9">
        <w:rPr>
          <w:rFonts w:ascii="Arial" w:hAnsi="Arial" w:cs="Arial"/>
          <w:bCs/>
        </w:rPr>
        <w:t xml:space="preserve">ses, en particulier celles de </w:t>
      </w:r>
      <w:r w:rsidR="00445A58" w:rsidRPr="006810C9">
        <w:rPr>
          <w:rFonts w:ascii="Arial" w:hAnsi="Arial" w:cs="Arial"/>
          <w:bCs/>
          <w:i/>
        </w:rPr>
        <w:t>Ma</w:t>
      </w:r>
      <w:r w:rsidRPr="006810C9">
        <w:rPr>
          <w:rFonts w:ascii="Arial" w:hAnsi="Arial" w:cs="Arial"/>
          <w:bCs/>
          <w:i/>
        </w:rPr>
        <w:t>laga</w:t>
      </w:r>
      <w:r w:rsidRPr="006810C9">
        <w:rPr>
          <w:rFonts w:ascii="Arial" w:hAnsi="Arial" w:cs="Arial"/>
          <w:bCs/>
        </w:rPr>
        <w:t xml:space="preserve"> et surtout de </w:t>
      </w:r>
      <w:r w:rsidRPr="006810C9">
        <w:rPr>
          <w:rFonts w:ascii="Arial" w:hAnsi="Arial" w:cs="Arial"/>
          <w:bCs/>
          <w:i/>
        </w:rPr>
        <w:t>Séville</w:t>
      </w:r>
      <w:r w:rsidRPr="006810C9">
        <w:rPr>
          <w:rFonts w:ascii="Arial" w:hAnsi="Arial" w:cs="Arial"/>
          <w:bCs/>
        </w:rPr>
        <w:t>, une ville qui vit de manière très spéciale ces jours de ferveur religieuse.</w:t>
      </w:r>
    </w:p>
    <w:p w:rsidR="00B507E1" w:rsidRPr="006810C9" w:rsidRDefault="00B507E1" w:rsidP="00B507E1">
      <w:pPr>
        <w:rPr>
          <w:rFonts w:ascii="Arial" w:hAnsi="Arial" w:cs="Arial"/>
          <w:b/>
          <w:lang w:val="es-ES"/>
        </w:rPr>
      </w:pPr>
      <w:r w:rsidRPr="006810C9">
        <w:rPr>
          <w:rFonts w:ascii="Arial" w:hAnsi="Arial" w:cs="Arial"/>
          <w:b/>
          <w:lang w:val="es-ES"/>
        </w:rPr>
        <w:t>ORAL</w:t>
      </w:r>
    </w:p>
    <w:p w:rsidR="00B507E1" w:rsidRPr="006810C9" w:rsidRDefault="00B507E1" w:rsidP="00B507E1">
      <w:pPr>
        <w:rPr>
          <w:rFonts w:ascii="Arial" w:hAnsi="Arial" w:cs="Arial"/>
          <w:b/>
          <w:i/>
          <w:lang w:val="es-ES"/>
        </w:rPr>
      </w:pPr>
      <w:r w:rsidRPr="006810C9">
        <w:rPr>
          <w:rFonts w:ascii="Arial" w:hAnsi="Arial" w:cs="Arial"/>
          <w:b/>
          <w:lang w:val="es-ES"/>
        </w:rPr>
        <w:t xml:space="preserve">Que </w:t>
      </w:r>
      <w:proofErr w:type="spellStart"/>
      <w:r w:rsidRPr="006810C9">
        <w:rPr>
          <w:rFonts w:ascii="Arial" w:hAnsi="Arial" w:cs="Arial"/>
          <w:b/>
          <w:lang w:val="es-ES"/>
        </w:rPr>
        <w:t>signifie</w:t>
      </w:r>
      <w:proofErr w:type="spellEnd"/>
      <w:r w:rsidRPr="006810C9">
        <w:rPr>
          <w:rFonts w:ascii="Arial" w:hAnsi="Arial" w:cs="Arial"/>
          <w:b/>
          <w:lang w:val="es-ES"/>
        </w:rPr>
        <w:t xml:space="preserve"> </w:t>
      </w:r>
      <w:proofErr w:type="spellStart"/>
      <w:r w:rsidRPr="006810C9">
        <w:rPr>
          <w:rFonts w:ascii="Arial" w:hAnsi="Arial" w:cs="Arial"/>
          <w:b/>
          <w:lang w:val="es-ES"/>
        </w:rPr>
        <w:t>pour</w:t>
      </w:r>
      <w:proofErr w:type="spellEnd"/>
      <w:r w:rsidRPr="006810C9">
        <w:rPr>
          <w:rFonts w:ascii="Arial" w:hAnsi="Arial" w:cs="Arial"/>
          <w:b/>
          <w:lang w:val="es-ES"/>
        </w:rPr>
        <w:t xml:space="preserve"> </w:t>
      </w:r>
      <w:proofErr w:type="spellStart"/>
      <w:r w:rsidRPr="006810C9">
        <w:rPr>
          <w:rFonts w:ascii="Arial" w:hAnsi="Arial" w:cs="Arial"/>
          <w:b/>
          <w:lang w:val="es-ES"/>
        </w:rPr>
        <w:t>vous</w:t>
      </w:r>
      <w:proofErr w:type="spellEnd"/>
      <w:r w:rsidRPr="006810C9">
        <w:rPr>
          <w:rFonts w:ascii="Arial" w:hAnsi="Arial" w:cs="Arial"/>
          <w:b/>
          <w:lang w:val="es-ES"/>
        </w:rPr>
        <w:t xml:space="preserve"> la </w:t>
      </w:r>
      <w:proofErr w:type="spellStart"/>
      <w:r w:rsidRPr="006810C9">
        <w:rPr>
          <w:rFonts w:ascii="Arial" w:hAnsi="Arial" w:cs="Arial"/>
          <w:b/>
          <w:i/>
          <w:lang w:val="es-ES"/>
        </w:rPr>
        <w:t>Semaine</w:t>
      </w:r>
      <w:proofErr w:type="spellEnd"/>
      <w:r w:rsidRPr="006810C9">
        <w:rPr>
          <w:rFonts w:ascii="Arial" w:hAnsi="Arial" w:cs="Arial"/>
          <w:b/>
          <w:i/>
          <w:lang w:val="es-ES"/>
        </w:rPr>
        <w:t xml:space="preserve"> </w:t>
      </w:r>
      <w:proofErr w:type="spellStart"/>
      <w:r w:rsidRPr="006810C9">
        <w:rPr>
          <w:rFonts w:ascii="Arial" w:hAnsi="Arial" w:cs="Arial"/>
          <w:b/>
          <w:i/>
          <w:lang w:val="es-ES"/>
        </w:rPr>
        <w:t>Sainte</w:t>
      </w:r>
      <w:proofErr w:type="spellEnd"/>
      <w:r w:rsidRPr="006810C9">
        <w:rPr>
          <w:rFonts w:ascii="Arial" w:hAnsi="Arial" w:cs="Arial"/>
          <w:b/>
          <w:i/>
          <w:lang w:val="es-ES"/>
        </w:rPr>
        <w:t>?</w:t>
      </w:r>
    </w:p>
    <w:p w:rsidR="00B507E1" w:rsidRPr="006810C9" w:rsidRDefault="00B507E1" w:rsidP="00B507E1">
      <w:pPr>
        <w:rPr>
          <w:rFonts w:ascii="Arial" w:hAnsi="Arial" w:cs="Arial"/>
          <w:b/>
          <w:lang w:val="es-ES"/>
        </w:rPr>
      </w:pPr>
      <w:proofErr w:type="spellStart"/>
      <w:r w:rsidRPr="006810C9">
        <w:rPr>
          <w:rFonts w:ascii="Arial" w:hAnsi="Arial" w:cs="Arial"/>
          <w:b/>
          <w:lang w:val="es-ES"/>
        </w:rPr>
        <w:t>Qu’</w:t>
      </w:r>
      <w:r w:rsidR="006810C9" w:rsidRPr="006810C9">
        <w:rPr>
          <w:rFonts w:ascii="Arial" w:hAnsi="Arial" w:cs="Arial"/>
          <w:b/>
          <w:lang w:val="es-ES"/>
        </w:rPr>
        <w:t>avez-vous</w:t>
      </w:r>
      <w:proofErr w:type="spellEnd"/>
      <w:r w:rsidR="006810C9" w:rsidRPr="006810C9">
        <w:rPr>
          <w:rFonts w:ascii="Arial" w:hAnsi="Arial" w:cs="Arial"/>
          <w:b/>
          <w:lang w:val="es-ES"/>
        </w:rPr>
        <w:t xml:space="preserve"> </w:t>
      </w:r>
      <w:proofErr w:type="spellStart"/>
      <w:r w:rsidR="006810C9" w:rsidRPr="006810C9">
        <w:rPr>
          <w:rFonts w:ascii="Arial" w:hAnsi="Arial" w:cs="Arial"/>
          <w:b/>
          <w:lang w:val="es-ES"/>
        </w:rPr>
        <w:t>fait</w:t>
      </w:r>
      <w:proofErr w:type="spellEnd"/>
      <w:r w:rsidRPr="006810C9">
        <w:rPr>
          <w:rFonts w:ascii="Arial" w:hAnsi="Arial" w:cs="Arial"/>
          <w:b/>
          <w:lang w:val="es-ES"/>
        </w:rPr>
        <w:t xml:space="preserve"> ces </w:t>
      </w:r>
      <w:proofErr w:type="spellStart"/>
      <w:r w:rsidRPr="006810C9">
        <w:rPr>
          <w:rFonts w:ascii="Arial" w:hAnsi="Arial" w:cs="Arial"/>
          <w:b/>
          <w:lang w:val="es-ES"/>
        </w:rPr>
        <w:t>jours-là</w:t>
      </w:r>
      <w:proofErr w:type="spellEnd"/>
      <w:r w:rsidRPr="006810C9">
        <w:rPr>
          <w:rFonts w:ascii="Arial" w:hAnsi="Arial" w:cs="Arial"/>
          <w:b/>
          <w:lang w:val="es-ES"/>
        </w:rPr>
        <w:t>?</w:t>
      </w:r>
    </w:p>
    <w:p w:rsidR="00B507E1" w:rsidRPr="006810C9" w:rsidRDefault="00B507E1" w:rsidP="00B507E1">
      <w:pPr>
        <w:rPr>
          <w:rFonts w:ascii="Arial" w:hAnsi="Arial" w:cs="Arial"/>
          <w:b/>
          <w:lang w:val="es-ES"/>
        </w:rPr>
      </w:pPr>
      <w:proofErr w:type="spellStart"/>
      <w:r w:rsidRPr="006810C9">
        <w:rPr>
          <w:rFonts w:ascii="Arial" w:hAnsi="Arial" w:cs="Arial"/>
          <w:b/>
          <w:lang w:val="es-ES"/>
        </w:rPr>
        <w:t>Comment</w:t>
      </w:r>
      <w:proofErr w:type="spellEnd"/>
      <w:r w:rsidRPr="006810C9">
        <w:rPr>
          <w:rFonts w:ascii="Arial" w:hAnsi="Arial" w:cs="Arial"/>
          <w:b/>
          <w:lang w:val="es-ES"/>
        </w:rPr>
        <w:t xml:space="preserve"> </w:t>
      </w:r>
      <w:proofErr w:type="spellStart"/>
      <w:r w:rsidRPr="006810C9">
        <w:rPr>
          <w:rFonts w:ascii="Arial" w:hAnsi="Arial" w:cs="Arial"/>
          <w:b/>
          <w:lang w:val="es-ES"/>
        </w:rPr>
        <w:t>pouvez-vous</w:t>
      </w:r>
      <w:proofErr w:type="spellEnd"/>
      <w:r w:rsidRPr="006810C9">
        <w:rPr>
          <w:rFonts w:ascii="Arial" w:hAnsi="Arial" w:cs="Arial"/>
          <w:b/>
          <w:lang w:val="es-ES"/>
        </w:rPr>
        <w:t xml:space="preserve"> </w:t>
      </w:r>
      <w:proofErr w:type="spellStart"/>
      <w:r w:rsidRPr="006810C9">
        <w:rPr>
          <w:rFonts w:ascii="Arial" w:hAnsi="Arial" w:cs="Arial"/>
          <w:b/>
          <w:lang w:val="es-ES"/>
        </w:rPr>
        <w:t>décrire</w:t>
      </w:r>
      <w:proofErr w:type="spellEnd"/>
      <w:r w:rsidRPr="006810C9">
        <w:rPr>
          <w:rFonts w:ascii="Arial" w:hAnsi="Arial" w:cs="Arial"/>
          <w:b/>
          <w:lang w:val="es-ES"/>
        </w:rPr>
        <w:t xml:space="preserve"> la </w:t>
      </w:r>
      <w:proofErr w:type="spellStart"/>
      <w:r w:rsidRPr="006810C9">
        <w:rPr>
          <w:rFonts w:ascii="Arial" w:hAnsi="Arial" w:cs="Arial"/>
          <w:b/>
          <w:i/>
          <w:lang w:val="es-ES"/>
        </w:rPr>
        <w:t>Semaine</w:t>
      </w:r>
      <w:proofErr w:type="spellEnd"/>
      <w:r w:rsidRPr="006810C9">
        <w:rPr>
          <w:rFonts w:ascii="Arial" w:hAnsi="Arial" w:cs="Arial"/>
          <w:b/>
          <w:i/>
          <w:lang w:val="es-ES"/>
        </w:rPr>
        <w:t xml:space="preserve"> </w:t>
      </w:r>
      <w:proofErr w:type="spellStart"/>
      <w:r w:rsidRPr="006810C9">
        <w:rPr>
          <w:rFonts w:ascii="Arial" w:hAnsi="Arial" w:cs="Arial"/>
          <w:b/>
          <w:i/>
          <w:lang w:val="es-ES"/>
        </w:rPr>
        <w:t>Sainte</w:t>
      </w:r>
      <w:proofErr w:type="spellEnd"/>
      <w:r w:rsidRPr="006810C9">
        <w:rPr>
          <w:rFonts w:ascii="Arial" w:hAnsi="Arial" w:cs="Arial"/>
          <w:b/>
          <w:i/>
          <w:lang w:val="es-ES"/>
        </w:rPr>
        <w:t xml:space="preserve"> </w:t>
      </w:r>
      <w:r w:rsidRPr="006810C9">
        <w:rPr>
          <w:rFonts w:ascii="Arial" w:hAnsi="Arial" w:cs="Arial"/>
          <w:b/>
          <w:lang w:val="es-ES"/>
        </w:rPr>
        <w:t xml:space="preserve">à </w:t>
      </w:r>
      <w:proofErr w:type="gramStart"/>
      <w:r w:rsidRPr="006810C9">
        <w:rPr>
          <w:rFonts w:ascii="Arial" w:hAnsi="Arial" w:cs="Arial"/>
          <w:b/>
          <w:lang w:val="es-ES"/>
        </w:rPr>
        <w:t>un(</w:t>
      </w:r>
      <w:proofErr w:type="gramEnd"/>
      <w:r w:rsidRPr="006810C9">
        <w:rPr>
          <w:rFonts w:ascii="Arial" w:hAnsi="Arial" w:cs="Arial"/>
          <w:b/>
          <w:lang w:val="es-ES"/>
        </w:rPr>
        <w:t xml:space="preserve">e ) </w:t>
      </w:r>
      <w:proofErr w:type="spellStart"/>
      <w:r w:rsidRPr="006810C9">
        <w:rPr>
          <w:rFonts w:ascii="Arial" w:hAnsi="Arial" w:cs="Arial"/>
          <w:b/>
          <w:lang w:val="es-ES"/>
        </w:rPr>
        <w:t>étranger</w:t>
      </w:r>
      <w:proofErr w:type="spellEnd"/>
      <w:r w:rsidRPr="006810C9">
        <w:rPr>
          <w:rFonts w:ascii="Arial" w:hAnsi="Arial" w:cs="Arial"/>
          <w:b/>
          <w:lang w:val="es-ES"/>
        </w:rPr>
        <w:t xml:space="preserve"> (</w:t>
      </w:r>
      <w:proofErr w:type="spellStart"/>
      <w:r w:rsidRPr="006810C9">
        <w:rPr>
          <w:rFonts w:ascii="Arial" w:hAnsi="Arial" w:cs="Arial"/>
          <w:b/>
          <w:lang w:val="es-ES"/>
        </w:rPr>
        <w:t>ère</w:t>
      </w:r>
      <w:proofErr w:type="spellEnd"/>
      <w:r w:rsidRPr="006810C9">
        <w:rPr>
          <w:rFonts w:ascii="Arial" w:hAnsi="Arial" w:cs="Arial"/>
          <w:b/>
          <w:lang w:val="es-ES"/>
        </w:rPr>
        <w:t>)?</w:t>
      </w:r>
    </w:p>
    <w:p w:rsidR="00B507E1" w:rsidRPr="00B507E1" w:rsidRDefault="00B507E1" w:rsidP="00B507E1">
      <w:pPr>
        <w:ind w:left="0" w:firstLine="0"/>
        <w:rPr>
          <w:rFonts w:ascii="Arial" w:hAnsi="Arial" w:cs="Arial"/>
          <w:lang w:val="es-ES"/>
        </w:rPr>
      </w:pPr>
    </w:p>
    <w:sectPr w:rsidR="00B507E1" w:rsidRPr="00B507E1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0CE7"/>
    <w:multiLevelType w:val="multilevel"/>
    <w:tmpl w:val="64989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251500"/>
    <w:multiLevelType w:val="hybridMultilevel"/>
    <w:tmpl w:val="EB6AF75A"/>
    <w:lvl w:ilvl="0" w:tplc="FE582A1C">
      <w:start w:val="1"/>
      <w:numFmt w:val="decimal"/>
      <w:lvlText w:val="%1."/>
      <w:lvlJc w:val="left"/>
      <w:pPr>
        <w:ind w:left="16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14" w:hanging="360"/>
      </w:pPr>
    </w:lvl>
    <w:lvl w:ilvl="2" w:tplc="0C0A001B" w:tentative="1">
      <w:start w:val="1"/>
      <w:numFmt w:val="lowerRoman"/>
      <w:lvlText w:val="%3."/>
      <w:lvlJc w:val="right"/>
      <w:pPr>
        <w:ind w:left="3134" w:hanging="180"/>
      </w:pPr>
    </w:lvl>
    <w:lvl w:ilvl="3" w:tplc="0C0A000F" w:tentative="1">
      <w:start w:val="1"/>
      <w:numFmt w:val="decimal"/>
      <w:lvlText w:val="%4."/>
      <w:lvlJc w:val="left"/>
      <w:pPr>
        <w:ind w:left="3854" w:hanging="360"/>
      </w:pPr>
    </w:lvl>
    <w:lvl w:ilvl="4" w:tplc="0C0A0019" w:tentative="1">
      <w:start w:val="1"/>
      <w:numFmt w:val="lowerLetter"/>
      <w:lvlText w:val="%5."/>
      <w:lvlJc w:val="left"/>
      <w:pPr>
        <w:ind w:left="4574" w:hanging="360"/>
      </w:pPr>
    </w:lvl>
    <w:lvl w:ilvl="5" w:tplc="0C0A001B" w:tentative="1">
      <w:start w:val="1"/>
      <w:numFmt w:val="lowerRoman"/>
      <w:lvlText w:val="%6."/>
      <w:lvlJc w:val="right"/>
      <w:pPr>
        <w:ind w:left="5294" w:hanging="180"/>
      </w:pPr>
    </w:lvl>
    <w:lvl w:ilvl="6" w:tplc="0C0A000F" w:tentative="1">
      <w:start w:val="1"/>
      <w:numFmt w:val="decimal"/>
      <w:lvlText w:val="%7."/>
      <w:lvlJc w:val="left"/>
      <w:pPr>
        <w:ind w:left="6014" w:hanging="360"/>
      </w:pPr>
    </w:lvl>
    <w:lvl w:ilvl="7" w:tplc="0C0A0019" w:tentative="1">
      <w:start w:val="1"/>
      <w:numFmt w:val="lowerLetter"/>
      <w:lvlText w:val="%8."/>
      <w:lvlJc w:val="left"/>
      <w:pPr>
        <w:ind w:left="6734" w:hanging="360"/>
      </w:pPr>
    </w:lvl>
    <w:lvl w:ilvl="8" w:tplc="0C0A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2">
    <w:nsid w:val="46AE433C"/>
    <w:multiLevelType w:val="multilevel"/>
    <w:tmpl w:val="422AA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F0DD2"/>
    <w:multiLevelType w:val="hybridMultilevel"/>
    <w:tmpl w:val="3A7C0504"/>
    <w:lvl w:ilvl="0" w:tplc="57B4F6D6">
      <w:start w:val="1"/>
      <w:numFmt w:val="upperLetter"/>
      <w:lvlText w:val="%1-"/>
      <w:lvlJc w:val="left"/>
      <w:pPr>
        <w:ind w:left="28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564" w:hanging="360"/>
      </w:pPr>
    </w:lvl>
    <w:lvl w:ilvl="2" w:tplc="0C0A001B" w:tentative="1">
      <w:start w:val="1"/>
      <w:numFmt w:val="lowerRoman"/>
      <w:lvlText w:val="%3."/>
      <w:lvlJc w:val="right"/>
      <w:pPr>
        <w:ind w:left="4284" w:hanging="180"/>
      </w:pPr>
    </w:lvl>
    <w:lvl w:ilvl="3" w:tplc="0C0A000F" w:tentative="1">
      <w:start w:val="1"/>
      <w:numFmt w:val="decimal"/>
      <w:lvlText w:val="%4."/>
      <w:lvlJc w:val="left"/>
      <w:pPr>
        <w:ind w:left="5004" w:hanging="360"/>
      </w:pPr>
    </w:lvl>
    <w:lvl w:ilvl="4" w:tplc="0C0A0019" w:tentative="1">
      <w:start w:val="1"/>
      <w:numFmt w:val="lowerLetter"/>
      <w:lvlText w:val="%5."/>
      <w:lvlJc w:val="left"/>
      <w:pPr>
        <w:ind w:left="5724" w:hanging="360"/>
      </w:pPr>
    </w:lvl>
    <w:lvl w:ilvl="5" w:tplc="0C0A001B" w:tentative="1">
      <w:start w:val="1"/>
      <w:numFmt w:val="lowerRoman"/>
      <w:lvlText w:val="%6."/>
      <w:lvlJc w:val="right"/>
      <w:pPr>
        <w:ind w:left="6444" w:hanging="180"/>
      </w:pPr>
    </w:lvl>
    <w:lvl w:ilvl="6" w:tplc="0C0A000F" w:tentative="1">
      <w:start w:val="1"/>
      <w:numFmt w:val="decimal"/>
      <w:lvlText w:val="%7."/>
      <w:lvlJc w:val="left"/>
      <w:pPr>
        <w:ind w:left="7164" w:hanging="360"/>
      </w:pPr>
    </w:lvl>
    <w:lvl w:ilvl="7" w:tplc="0C0A0019" w:tentative="1">
      <w:start w:val="1"/>
      <w:numFmt w:val="lowerLetter"/>
      <w:lvlText w:val="%8."/>
      <w:lvlJc w:val="left"/>
      <w:pPr>
        <w:ind w:left="7884" w:hanging="360"/>
      </w:pPr>
    </w:lvl>
    <w:lvl w:ilvl="8" w:tplc="0C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>
    <w:nsid w:val="5A8449E9"/>
    <w:multiLevelType w:val="hybridMultilevel"/>
    <w:tmpl w:val="982AE90C"/>
    <w:lvl w:ilvl="0" w:tplc="82BA854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64E6244B"/>
    <w:multiLevelType w:val="hybridMultilevel"/>
    <w:tmpl w:val="778E1660"/>
    <w:lvl w:ilvl="0" w:tplc="AAF4E908">
      <w:start w:val="1"/>
      <w:numFmt w:val="decimal"/>
      <w:lvlText w:val="%1-"/>
      <w:lvlJc w:val="left"/>
      <w:pPr>
        <w:ind w:left="24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>
    <w:nsid w:val="7B9C6F3E"/>
    <w:multiLevelType w:val="multilevel"/>
    <w:tmpl w:val="D762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6495A"/>
    <w:multiLevelType w:val="hybridMultilevel"/>
    <w:tmpl w:val="DC402EAE"/>
    <w:lvl w:ilvl="0" w:tplc="01DEDE76">
      <w:start w:val="1"/>
      <w:numFmt w:val="decimal"/>
      <w:lvlText w:val="%1-"/>
      <w:lvlJc w:val="left"/>
      <w:pPr>
        <w:ind w:left="24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32D"/>
    <w:rsid w:val="00052B63"/>
    <w:rsid w:val="00070154"/>
    <w:rsid w:val="0008504C"/>
    <w:rsid w:val="000938B1"/>
    <w:rsid w:val="000C41E4"/>
    <w:rsid w:val="0010704C"/>
    <w:rsid w:val="0012181E"/>
    <w:rsid w:val="001A03AB"/>
    <w:rsid w:val="001B5260"/>
    <w:rsid w:val="0027053F"/>
    <w:rsid w:val="003B6126"/>
    <w:rsid w:val="00400015"/>
    <w:rsid w:val="00415521"/>
    <w:rsid w:val="004273B1"/>
    <w:rsid w:val="00427B94"/>
    <w:rsid w:val="00445A58"/>
    <w:rsid w:val="004F2C1C"/>
    <w:rsid w:val="00500C73"/>
    <w:rsid w:val="00576062"/>
    <w:rsid w:val="005B4316"/>
    <w:rsid w:val="005E6B8C"/>
    <w:rsid w:val="005F1BCA"/>
    <w:rsid w:val="006672DA"/>
    <w:rsid w:val="006810C9"/>
    <w:rsid w:val="007E3605"/>
    <w:rsid w:val="00863046"/>
    <w:rsid w:val="008C29D2"/>
    <w:rsid w:val="008D02E9"/>
    <w:rsid w:val="008D0F42"/>
    <w:rsid w:val="009178E4"/>
    <w:rsid w:val="009B6493"/>
    <w:rsid w:val="00A70640"/>
    <w:rsid w:val="00B15370"/>
    <w:rsid w:val="00B507E1"/>
    <w:rsid w:val="00BB1DE9"/>
    <w:rsid w:val="00BE51B5"/>
    <w:rsid w:val="00C245F8"/>
    <w:rsid w:val="00C53FD6"/>
    <w:rsid w:val="00C633AD"/>
    <w:rsid w:val="00CC6234"/>
    <w:rsid w:val="00D602D4"/>
    <w:rsid w:val="00DA1A2F"/>
    <w:rsid w:val="00E572D9"/>
    <w:rsid w:val="00F21FFE"/>
    <w:rsid w:val="00F3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3632D"/>
    <w:pPr>
      <w:keepNext/>
      <w:keepLines/>
      <w:spacing w:before="200" w:beforeAutospacing="0" w:after="0" w:afterAutospacing="0" w:line="276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F363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F3632D"/>
    <w:rPr>
      <w:color w:val="0000FF"/>
      <w:u w:val="single"/>
    </w:rPr>
  </w:style>
  <w:style w:type="character" w:customStyle="1" w:styleId="mw-headline">
    <w:name w:val="mw-headline"/>
    <w:basedOn w:val="Fuentedeprrafopredeter"/>
    <w:rsid w:val="00F3632D"/>
  </w:style>
  <w:style w:type="character" w:customStyle="1" w:styleId="citecrochet1">
    <w:name w:val="cite_crochet1"/>
    <w:basedOn w:val="Fuentedeprrafopredeter"/>
    <w:rsid w:val="00F3632D"/>
    <w:rPr>
      <w:vanish/>
      <w:webHidden w:val="0"/>
      <w:specVanish w:val="0"/>
    </w:rPr>
  </w:style>
  <w:style w:type="paragraph" w:styleId="Prrafodelista">
    <w:name w:val="List Paragraph"/>
    <w:basedOn w:val="Normal"/>
    <w:uiPriority w:val="34"/>
    <w:qFormat/>
    <w:rsid w:val="00F3632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3632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32D"/>
    <w:rPr>
      <w:rFonts w:ascii="Tahoma" w:hAnsi="Tahoma" w:cs="Tahoma"/>
      <w:sz w:val="16"/>
      <w:szCs w:val="16"/>
      <w:lang w:val="fr-FR"/>
    </w:rPr>
  </w:style>
  <w:style w:type="paragraph" w:customStyle="1" w:styleId="p41">
    <w:name w:val="p41"/>
    <w:basedOn w:val="Normal"/>
    <w:rsid w:val="004273B1"/>
    <w:pPr>
      <w:spacing w:line="225" w:lineRule="atLeast"/>
      <w:ind w:left="0" w:firstLine="0"/>
      <w:jc w:val="both"/>
    </w:pPr>
    <w:rPr>
      <w:rFonts w:ascii="Times New Roman" w:eastAsia="Times New Roman" w:hAnsi="Times New Roman" w:cs="Times New Roman"/>
      <w:color w:val="535353"/>
      <w:sz w:val="17"/>
      <w:szCs w:val="17"/>
      <w:lang w:val="es-ES" w:eastAsia="es-ES"/>
    </w:rPr>
  </w:style>
  <w:style w:type="table" w:styleId="Tablaconcuadrcula">
    <w:name w:val="Table Grid"/>
    <w:basedOn w:val="Tablanormal"/>
    <w:uiPriority w:val="59"/>
    <w:rsid w:val="00445A58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27053F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1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9618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8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05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863583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1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95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79255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0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8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2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70223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3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9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5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9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80903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7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28018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0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9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2345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6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7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93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6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74648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8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36425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7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5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5792">
              <w:marLeft w:val="246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6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9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852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14_juillet" TargetMode="External"/><Relationship Id="rId18" Type="http://schemas.openxmlformats.org/officeDocument/2006/relationships/hyperlink" Target="http://fr.wikipedia.org/wiki/11_novembre_1918" TargetMode="External"/><Relationship Id="rId26" Type="http://schemas.openxmlformats.org/officeDocument/2006/relationships/hyperlink" Target="http://fr.wikipedia.org/wiki/Assomption" TargetMode="External"/><Relationship Id="rId39" Type="http://schemas.openxmlformats.org/officeDocument/2006/relationships/hyperlink" Target="http://fr.wikipedia.org/wiki/Mi-Car%C3%AAme" TargetMode="External"/><Relationship Id="rId21" Type="http://schemas.openxmlformats.org/officeDocument/2006/relationships/hyperlink" Target="http://fr.wikipedia.org/wiki/Lundi_de_P%C3%A2ques" TargetMode="External"/><Relationship Id="rId34" Type="http://schemas.openxmlformats.org/officeDocument/2006/relationships/hyperlink" Target="http://fr.wikipedia.org/wiki/Mercredi_des_Cendres" TargetMode="External"/><Relationship Id="rId42" Type="http://schemas.openxmlformats.org/officeDocument/2006/relationships/hyperlink" Target="http://fr.wikipedia.org/wiki/Journ%C3%A9e_de_l%27Europe" TargetMode="External"/><Relationship Id="rId47" Type="http://schemas.openxmlformats.org/officeDocument/2006/relationships/hyperlink" Target="http://fr.wikipedia.org/wiki/10_mai" TargetMode="External"/><Relationship Id="rId50" Type="http://schemas.openxmlformats.org/officeDocument/2006/relationships/hyperlink" Target="http://fr.wikipedia.org/wiki/Crime_contre_l%27humanit%C3%A9" TargetMode="External"/><Relationship Id="rId55" Type="http://schemas.openxmlformats.org/officeDocument/2006/relationships/hyperlink" Target="http://fr.wikipedia.org/wiki/Jeanne_d%27Arc" TargetMode="External"/><Relationship Id="rId63" Type="http://schemas.openxmlformats.org/officeDocument/2006/relationships/hyperlink" Target="http://fr.wikipedia.org/wiki/21_juin" TargetMode="External"/><Relationship Id="rId68" Type="http://schemas.openxmlformats.org/officeDocument/2006/relationships/hyperlink" Target="http://fr.wikipedia.org/wiki/F%C3%AAte_du_%C2%AB_Week-end_du_sport_en_famille_%C2%BB" TargetMode="External"/><Relationship Id="rId76" Type="http://schemas.openxmlformats.org/officeDocument/2006/relationships/hyperlink" Target="http://www.education.gouv.fr/pid184/?zone=13&amp;dept=&amp;annee=5&amp;cp=" TargetMode="External"/><Relationship Id="rId7" Type="http://schemas.openxmlformats.org/officeDocument/2006/relationships/hyperlink" Target="http://fr.wikipedia.org/wiki/1er_mai" TargetMode="External"/><Relationship Id="rId71" Type="http://schemas.openxmlformats.org/officeDocument/2006/relationships/hyperlink" Target="http://fr.wikipedia.org/wiki/31_octobre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Armistice_de_1918" TargetMode="External"/><Relationship Id="rId29" Type="http://schemas.openxmlformats.org/officeDocument/2006/relationships/hyperlink" Target="http://fr.wikipedia.org/wiki/2_f%C3%A9vrier" TargetMode="External"/><Relationship Id="rId11" Type="http://schemas.openxmlformats.org/officeDocument/2006/relationships/hyperlink" Target="http://fr.wikipedia.org/wiki/Allemagne_nazie" TargetMode="External"/><Relationship Id="rId24" Type="http://schemas.openxmlformats.org/officeDocument/2006/relationships/hyperlink" Target="http://fr.wikipedia.org/wiki/Journ%C3%A9e_de_solidarit%C3%A9_envers_les_personnes_%C3%A2g%C3%A9es" TargetMode="External"/><Relationship Id="rId32" Type="http://schemas.openxmlformats.org/officeDocument/2006/relationships/hyperlink" Target="http://fr.wikipedia.org/wiki/Saint-Valentin" TargetMode="External"/><Relationship Id="rId37" Type="http://schemas.openxmlformats.org/officeDocument/2006/relationships/hyperlink" Target="http://fr.wikipedia.org/wiki/Mardi_Gras" TargetMode="External"/><Relationship Id="rId40" Type="http://schemas.openxmlformats.org/officeDocument/2006/relationships/hyperlink" Target="http://fr.wikipedia.org/wiki/D%C3%A9portation_en_Europe_au_XXe_si%C3%A8cle" TargetMode="External"/><Relationship Id="rId45" Type="http://schemas.openxmlformats.org/officeDocument/2006/relationships/hyperlink" Target="http://fr.wikipedia.org/wiki/Mai" TargetMode="External"/><Relationship Id="rId53" Type="http://schemas.openxmlformats.org/officeDocument/2006/relationships/hyperlink" Target="http://fr.wikipedia.org/wiki/1920" TargetMode="External"/><Relationship Id="rId58" Type="http://schemas.openxmlformats.org/officeDocument/2006/relationships/hyperlink" Target="http://fr.wikipedia.org/wiki/F%C3%AAte_des_voisins" TargetMode="External"/><Relationship Id="rId66" Type="http://schemas.openxmlformats.org/officeDocument/2006/relationships/hyperlink" Target="http://fr.wikipedia.org/wiki/F%C3%AAte_de_la_Saint_Jean" TargetMode="External"/><Relationship Id="rId74" Type="http://schemas.openxmlformats.org/officeDocument/2006/relationships/image" Target="media/image1.jpeg"/><Relationship Id="rId5" Type="http://schemas.openxmlformats.org/officeDocument/2006/relationships/hyperlink" Target="http://fr.wikipedia.org/wiki/1er_janvier" TargetMode="External"/><Relationship Id="rId15" Type="http://schemas.openxmlformats.org/officeDocument/2006/relationships/hyperlink" Target="http://fr.wikipedia.org/wiki/11_novembre" TargetMode="External"/><Relationship Id="rId23" Type="http://schemas.openxmlformats.org/officeDocument/2006/relationships/hyperlink" Target="http://fr.wikipedia.org/wiki/Pentec%C3%B4te" TargetMode="External"/><Relationship Id="rId28" Type="http://schemas.openxmlformats.org/officeDocument/2006/relationships/hyperlink" Target="http://fr.wikipedia.org/wiki/Toussaint" TargetMode="External"/><Relationship Id="rId36" Type="http://schemas.openxmlformats.org/officeDocument/2006/relationships/hyperlink" Target="http://fr.wikipedia.org/wiki/Mardi_Gras" TargetMode="External"/><Relationship Id="rId49" Type="http://schemas.openxmlformats.org/officeDocument/2006/relationships/hyperlink" Target="http://fr.wikipedia.org/wiki/Parlement_fran%C3%A7ais" TargetMode="External"/><Relationship Id="rId57" Type="http://schemas.openxmlformats.org/officeDocument/2006/relationships/hyperlink" Target="http://fr.wikipedia.org/wiki/Rouen" TargetMode="External"/><Relationship Id="rId61" Type="http://schemas.openxmlformats.org/officeDocument/2006/relationships/hyperlink" Target="http://fr.wikipedia.org/wiki/8_juin" TargetMode="External"/><Relationship Id="rId10" Type="http://schemas.openxmlformats.org/officeDocument/2006/relationships/hyperlink" Target="http://fr.wikipedia.org/wiki/Alli%C3%A9s_de_la_Seconde_Guerre_mondiale" TargetMode="External"/><Relationship Id="rId19" Type="http://schemas.openxmlformats.org/officeDocument/2006/relationships/hyperlink" Target="http://fr.wikipedia.org/wiki/25_d%C3%A9cembre" TargetMode="External"/><Relationship Id="rId31" Type="http://schemas.openxmlformats.org/officeDocument/2006/relationships/hyperlink" Target="http://fr.wikipedia.org/wiki/14_f%C3%A9vrier" TargetMode="External"/><Relationship Id="rId44" Type="http://schemas.openxmlformats.org/officeDocument/2006/relationships/hyperlink" Target="http://fr.wikipedia.org/wiki/9_mai" TargetMode="External"/><Relationship Id="rId52" Type="http://schemas.openxmlformats.org/officeDocument/2006/relationships/hyperlink" Target="http://fr.wikipedia.org/wiki/24_juin" TargetMode="External"/><Relationship Id="rId60" Type="http://schemas.openxmlformats.org/officeDocument/2006/relationships/hyperlink" Target="http://fr.wikipedia.org/wiki/Pentec%C3%B4te" TargetMode="External"/><Relationship Id="rId65" Type="http://schemas.openxmlformats.org/officeDocument/2006/relationships/hyperlink" Target="http://fr.wikipedia.org/wiki/24_juin" TargetMode="External"/><Relationship Id="rId73" Type="http://schemas.openxmlformats.org/officeDocument/2006/relationships/hyperlink" Target="http://fr.wikipedia.org/wiki/5_d%C3%A9cembre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8_mai" TargetMode="External"/><Relationship Id="rId14" Type="http://schemas.openxmlformats.org/officeDocument/2006/relationships/hyperlink" Target="http://fr.wikipedia.org/wiki/F%C3%AAte_nationale_fran%C3%A7aise" TargetMode="External"/><Relationship Id="rId22" Type="http://schemas.openxmlformats.org/officeDocument/2006/relationships/hyperlink" Target="http://fr.wikipedia.org/wiki/Ascension_(%C3%A9v%C3%A9nement)" TargetMode="External"/><Relationship Id="rId27" Type="http://schemas.openxmlformats.org/officeDocument/2006/relationships/hyperlink" Target="http://fr.wikipedia.org/wiki/1er_novembre" TargetMode="External"/><Relationship Id="rId30" Type="http://schemas.openxmlformats.org/officeDocument/2006/relationships/hyperlink" Target="http://fr.wikipedia.org/wiki/Chandeleur" TargetMode="External"/><Relationship Id="rId35" Type="http://schemas.openxmlformats.org/officeDocument/2006/relationships/hyperlink" Target="http://fr.wikipedia.org/wiki/P%C3%A2ques" TargetMode="External"/><Relationship Id="rId43" Type="http://schemas.openxmlformats.org/officeDocument/2006/relationships/hyperlink" Target="http://fr.wikipedia.org/wiki/D%C3%A9claration_Schuman" TargetMode="External"/><Relationship Id="rId48" Type="http://schemas.openxmlformats.org/officeDocument/2006/relationships/hyperlink" Target="http://fr.wikipedia.org/wiki/Histoire_de_l%27esclavage" TargetMode="External"/><Relationship Id="rId56" Type="http://schemas.openxmlformats.org/officeDocument/2006/relationships/hyperlink" Target="http://fr.wikipedia.org/wiki/Orl%C3%A9ans" TargetMode="External"/><Relationship Id="rId64" Type="http://schemas.openxmlformats.org/officeDocument/2006/relationships/hyperlink" Target="http://fr.wikipedia.org/wiki/F%C3%AAte_de_la_Musique" TargetMode="External"/><Relationship Id="rId69" Type="http://schemas.openxmlformats.org/officeDocument/2006/relationships/hyperlink" Target="http://fr.wikipedia.org/wiki/Atanase_P%C3%A9rifan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fr.wikipedia.org/wiki/F%C3%AAte_du_Travail" TargetMode="External"/><Relationship Id="rId51" Type="http://schemas.openxmlformats.org/officeDocument/2006/relationships/hyperlink" Target="http://fr.wikipedia.org/wiki/Abolition_de_l%27esclavage" TargetMode="External"/><Relationship Id="rId72" Type="http://schemas.openxmlformats.org/officeDocument/2006/relationships/hyperlink" Target="http://fr.wikipedia.org/wiki/Halloween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8_mai_1945" TargetMode="External"/><Relationship Id="rId17" Type="http://schemas.openxmlformats.org/officeDocument/2006/relationships/hyperlink" Target="http://fr.wikipedia.org/wiki/Premi%C3%A8re_Guerre_mondiale" TargetMode="External"/><Relationship Id="rId25" Type="http://schemas.openxmlformats.org/officeDocument/2006/relationships/hyperlink" Target="http://fr.wikipedia.org/wiki/15_ao%C3%BBt" TargetMode="External"/><Relationship Id="rId33" Type="http://schemas.openxmlformats.org/officeDocument/2006/relationships/hyperlink" Target="http://fr.wikipedia.org/wiki/F%C3%AAte_des_grands-m%C3%A8res" TargetMode="External"/><Relationship Id="rId38" Type="http://schemas.openxmlformats.org/officeDocument/2006/relationships/hyperlink" Target="http://fr.wikipedia.org/wiki/P%C3%A2ques" TargetMode="External"/><Relationship Id="rId46" Type="http://schemas.openxmlformats.org/officeDocument/2006/relationships/hyperlink" Target="http://fr.wikipedia.org/wiki/1950" TargetMode="External"/><Relationship Id="rId59" Type="http://schemas.openxmlformats.org/officeDocument/2006/relationships/hyperlink" Target="http://fr.wikipedia.org/wiki/F%C3%AAte_des_m%C3%A8res" TargetMode="External"/><Relationship Id="rId67" Type="http://schemas.openxmlformats.org/officeDocument/2006/relationships/hyperlink" Target="http://fr.wikipedia.org/wiki/25_septembre" TargetMode="External"/><Relationship Id="rId20" Type="http://schemas.openxmlformats.org/officeDocument/2006/relationships/hyperlink" Target="http://fr.wikipedia.org/wiki/No%C3%ABl" TargetMode="External"/><Relationship Id="rId41" Type="http://schemas.openxmlformats.org/officeDocument/2006/relationships/hyperlink" Target="http://fr.wikipedia.org/wiki/9_mai" TargetMode="External"/><Relationship Id="rId54" Type="http://schemas.openxmlformats.org/officeDocument/2006/relationships/hyperlink" Target="http://fr.wikipedia.org/wiki/Paul_Deschanel" TargetMode="External"/><Relationship Id="rId62" Type="http://schemas.openxmlformats.org/officeDocument/2006/relationships/hyperlink" Target="http://fr.wikipedia.org/wiki/F%C3%AAte_des_p%C3%A8res" TargetMode="External"/><Relationship Id="rId70" Type="http://schemas.openxmlformats.org/officeDocument/2006/relationships/hyperlink" Target="http://fr.wikipedia.org/wiki/F%C3%AAte_des_grands-p%C3%A8res" TargetMode="External"/><Relationship Id="rId75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Jour_de_l%27a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2229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7</cp:revision>
  <dcterms:created xsi:type="dcterms:W3CDTF">2010-04-05T08:07:00Z</dcterms:created>
  <dcterms:modified xsi:type="dcterms:W3CDTF">2010-06-29T17:10:00Z</dcterms:modified>
</cp:coreProperties>
</file>